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97" w:rsidRPr="00CD7071" w:rsidRDefault="006D38D4" w:rsidP="00C4609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8F21C2" wp14:editId="350EE592">
                <wp:simplePos x="0" y="0"/>
                <wp:positionH relativeFrom="margin">
                  <wp:align>right</wp:align>
                </wp:positionH>
                <wp:positionV relativeFrom="paragraph">
                  <wp:posOffset>542925</wp:posOffset>
                </wp:positionV>
                <wp:extent cx="3190875" cy="85344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853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5CF" w:rsidRPr="006D38D4" w:rsidRDefault="008F45CF" w:rsidP="008F45C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196477" w:rsidRDefault="00196477" w:rsidP="00196477">
                            <w:pPr>
                              <w:pStyle w:val="NoSpacing"/>
                              <w:keepNext/>
                              <w:jc w:val="center"/>
                            </w:pPr>
                          </w:p>
                          <w:p w:rsidR="00CC235A" w:rsidRPr="003A5F93" w:rsidRDefault="00CC235A" w:rsidP="008F45C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67E3C" w:rsidRDefault="00E67E3C" w:rsidP="00F76EBC">
                            <w:pPr>
                              <w:jc w:val="center"/>
                            </w:pPr>
                          </w:p>
                          <w:p w:rsidR="00E67E3C" w:rsidRDefault="00E67E3C" w:rsidP="00F76EBC">
                            <w:pPr>
                              <w:jc w:val="center"/>
                            </w:pPr>
                          </w:p>
                          <w:p w:rsidR="00E67E3C" w:rsidRDefault="00E67E3C" w:rsidP="00F76EBC">
                            <w:pPr>
                              <w:jc w:val="center"/>
                            </w:pPr>
                          </w:p>
                          <w:p w:rsidR="00F76EBC" w:rsidRDefault="00F76EBC" w:rsidP="008753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F21C2" id="Rectangle 15" o:spid="_x0000_s1026" style="position:absolute;left:0;text-align:left;margin-left:200.05pt;margin-top:42.75pt;width:251.25pt;height:672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" fillcolor="#c5e0b3 [1305]" strokecolor="black [3213]" strokeweight=".5pt">
                <v:textbox>
                  <w:txbxContent>
                    <w:p w:rsidR="008F45CF" w:rsidRPr="006D38D4" w:rsidRDefault="008F45CF" w:rsidP="008F45C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196477" w:rsidRDefault="00196477" w:rsidP="00196477">
                      <w:pPr>
                        <w:pStyle w:val="NoSpacing"/>
                        <w:keepNext/>
                        <w:jc w:val="center"/>
                      </w:pPr>
                    </w:p>
                    <w:p w:rsidR="00CC235A" w:rsidRPr="003A5F93" w:rsidRDefault="00CC235A" w:rsidP="008F45C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E67E3C" w:rsidRDefault="00E67E3C" w:rsidP="00F76EBC">
                      <w:pPr>
                        <w:jc w:val="center"/>
                      </w:pPr>
                    </w:p>
                    <w:p w:rsidR="00E67E3C" w:rsidRDefault="00E67E3C" w:rsidP="00F76EBC">
                      <w:pPr>
                        <w:jc w:val="center"/>
                      </w:pPr>
                    </w:p>
                    <w:p w:rsidR="00E67E3C" w:rsidRDefault="00E67E3C" w:rsidP="00F76EBC">
                      <w:pPr>
                        <w:jc w:val="center"/>
                      </w:pPr>
                    </w:p>
                    <w:p w:rsidR="00F76EBC" w:rsidRDefault="00F76EBC" w:rsidP="0087538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A31BA" wp14:editId="4432A89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209925" cy="4191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CCF" w:rsidRPr="00967799" w:rsidRDefault="00047A14" w:rsidP="009A56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779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Prevention</w:t>
                            </w:r>
                            <w:r w:rsidR="00F03FB9" w:rsidRPr="0096779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A31BA" id="Rectangle 10" o:spid="_x0000_s1027" style="position:absolute;left:0;text-align:left;margin-left:201.55pt;margin-top:.75pt;width:252.75pt;height:33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" fillcolor="#c5e0b3 [1305]" strokecolor="#404040 [2429]" strokeweight=".5pt">
                <v:textbox>
                  <w:txbxContent>
                    <w:p w:rsidR="00D07CCF" w:rsidRPr="00967799" w:rsidRDefault="00047A14" w:rsidP="009A56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779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Prevention</w:t>
                      </w:r>
                      <w:r w:rsidR="00F03FB9" w:rsidRPr="0096779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 Action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FB9FF4" wp14:editId="4A343845">
                <wp:simplePos x="0" y="0"/>
                <wp:positionH relativeFrom="column">
                  <wp:posOffset>7010400</wp:posOffset>
                </wp:positionH>
                <wp:positionV relativeFrom="paragraph">
                  <wp:posOffset>19050</wp:posOffset>
                </wp:positionV>
                <wp:extent cx="3267075" cy="420624"/>
                <wp:effectExtent l="0" t="0" r="28575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2062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013" w:rsidRPr="00967799" w:rsidRDefault="006E5F1D" w:rsidP="0096779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Service Performance Indicators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B9FF4" id="Rectangle 8" o:spid="_x0000_s1028" style="position:absolute;left:0;text-align:left;margin-left:552pt;margin-top:1.5pt;width:257.25pt;height:3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" fillcolor="#c5e0b3 [1305]" strokecolor="#404040 [2429]" strokeweight=".5pt">
                <v:textbox>
                  <w:txbxContent>
                    <w:p w:rsidR="00023013" w:rsidRPr="00967799" w:rsidRDefault="006E5F1D" w:rsidP="0096779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Service Performance Indicators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E2843C" wp14:editId="27F7D2AE">
                <wp:simplePos x="0" y="0"/>
                <wp:positionH relativeFrom="column">
                  <wp:posOffset>3486150</wp:posOffset>
                </wp:positionH>
                <wp:positionV relativeFrom="paragraph">
                  <wp:posOffset>9525</wp:posOffset>
                </wp:positionV>
                <wp:extent cx="3305175" cy="4191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957" w:rsidRPr="00967799" w:rsidRDefault="009C16FB" w:rsidP="00E6695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FY 2021</w:t>
                            </w:r>
                            <w:r w:rsidR="006E5F1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22559" w:rsidRPr="0096779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Outreach</w:t>
                            </w:r>
                            <w:r w:rsidR="006E5F1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2843C" id="Rectangle 17" o:spid="_x0000_s1029" style="position:absolute;left:0;text-align:left;margin-left:274.5pt;margin-top:.75pt;width:260.2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" fillcolor="#c5e0b3 [1305]" strokecolor="#404040 [2429]" strokeweight=".5pt">
                <v:textbox>
                  <w:txbxContent>
                    <w:p w:rsidR="00E66957" w:rsidRPr="00967799" w:rsidRDefault="009C16FB" w:rsidP="00E6695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FY 2021</w:t>
                      </w:r>
                      <w:r w:rsidR="006E5F1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22559" w:rsidRPr="0096779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Outreach</w:t>
                      </w:r>
                      <w:r w:rsidR="006E5F1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Services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6BC507" wp14:editId="6D72603A">
                <wp:simplePos x="0" y="0"/>
                <wp:positionH relativeFrom="margin">
                  <wp:align>left</wp:align>
                </wp:positionH>
                <wp:positionV relativeFrom="page">
                  <wp:posOffset>923925</wp:posOffset>
                </wp:positionV>
                <wp:extent cx="3314700" cy="419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217" w:rsidRPr="00967799" w:rsidRDefault="00272041" w:rsidP="003C01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779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Current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BC507" id="Rectangle 1" o:spid="_x0000_s1030" style="position:absolute;left:0;text-align:left;margin-left:0;margin-top:72.75pt;width:261pt;height:33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" fillcolor="#c5e0b3 [1305]" strokecolor="#404040 [2429]" strokeweight=".5pt">
                <v:textbox>
                  <w:txbxContent>
                    <w:p w:rsidR="003B0217" w:rsidRPr="00967799" w:rsidRDefault="00272041" w:rsidP="003C01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779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Current Services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0003C2" w:rsidRPr="00CD7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EA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46097" w:rsidRDefault="006D38D4" w:rsidP="00C4609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0C889C" wp14:editId="57E1710F">
                <wp:simplePos x="0" y="0"/>
                <wp:positionH relativeFrom="column">
                  <wp:posOffset>7010400</wp:posOffset>
                </wp:positionH>
                <wp:positionV relativeFrom="paragraph">
                  <wp:posOffset>328931</wp:posOffset>
                </wp:positionV>
                <wp:extent cx="3276600" cy="8534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853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00B" w:rsidRPr="00476D18" w:rsidRDefault="00A3300B" w:rsidP="00A3300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761ED" w:rsidRPr="00345540" w:rsidRDefault="006E5F1D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4554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Client Satisfaction</w:t>
                            </w:r>
                            <w:r w:rsidR="0034554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/Follow-up</w:t>
                            </w:r>
                            <w:r w:rsidRPr="0034554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Surveys</w:t>
                            </w:r>
                          </w:p>
                          <w:p w:rsidR="006E5F1D" w:rsidRPr="00166A24" w:rsidRDefault="006E5F1D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66A24" w:rsidRDefault="00166A24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="00D154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="006E5F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lients </w:t>
                            </w:r>
                            <w:r w:rsidR="00D154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engaging in counseling services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at Edmond Family Counseling </w:t>
                            </w:r>
                            <w:r w:rsidR="003455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are provided with a written</w:t>
                            </w:r>
                            <w:r w:rsidR="006E5F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54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satisfaction survey upon completion of their</w:t>
                            </w:r>
                            <w:r w:rsidR="006E5F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54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comprehensive treatment plan, treatment plan reviews and </w:t>
                            </w:r>
                            <w:r w:rsidR="003455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prior to </w:t>
                            </w:r>
                            <w:r w:rsidR="00D154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discharge from services.  </w:t>
                            </w:r>
                          </w:p>
                          <w:p w:rsidR="00166A24" w:rsidRPr="007D3CB2" w:rsidRDefault="00166A24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15445" w:rsidRDefault="007D3CB2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="00D154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ddition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ally</w:t>
                            </w:r>
                            <w:r w:rsidR="003455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54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cli</w:t>
                            </w:r>
                            <w:r w:rsidR="00166A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ents</w:t>
                            </w:r>
                            <w:r w:rsidR="003455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166A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54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who have </w:t>
                            </w:r>
                            <w:r w:rsidR="003455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previously </w:t>
                            </w:r>
                            <w:r w:rsidR="00D154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given</w:t>
                            </w:r>
                            <w:r w:rsidR="00166A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their consent</w:t>
                            </w:r>
                            <w:r w:rsidR="003455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at intake</w:t>
                            </w:r>
                            <w:r w:rsidR="00166A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154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may be randomly selected after discharge to participate and give input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on service satisfaction via the client </w:t>
                            </w:r>
                            <w:r w:rsidR="00D154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follow-up survey.</w:t>
                            </w:r>
                            <w:r w:rsidR="00166A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D15445" w:rsidRPr="00345540" w:rsidRDefault="00D15445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15445" w:rsidRPr="007D3CB2" w:rsidRDefault="00D15445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3C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FY 2020 Client </w:t>
                            </w:r>
                            <w:r w:rsidR="00D13BD9" w:rsidRPr="007D3C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Satisfaction </w:t>
                            </w:r>
                            <w:r w:rsidR="00166A24" w:rsidRPr="007D3C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Survey </w:t>
                            </w:r>
                            <w:r w:rsidR="00D13BD9" w:rsidRPr="007D3C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Results</w:t>
                            </w:r>
                          </w:p>
                          <w:p w:rsidR="00D13BD9" w:rsidRPr="007D3CB2" w:rsidRDefault="00D13BD9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13BD9" w:rsidRDefault="00D13BD9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6A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100%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(*)</w:t>
                            </w:r>
                            <w:r w:rsidR="007D3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of surveyed participants indicated they</w:t>
                            </w:r>
                          </w:p>
                          <w:p w:rsidR="00D13BD9" w:rsidRDefault="00D13BD9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“felt involved in treatment planning”, “benefited from services” and “would refer others to EFC for services”</w:t>
                            </w:r>
                          </w:p>
                          <w:p w:rsidR="00D13BD9" w:rsidRPr="007D3CB2" w:rsidRDefault="00D13BD9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13BD9" w:rsidRDefault="00D13BD9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6A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A250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166A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 w:rsidR="007D3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(*)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of surveyed participants indicated their “counselor was on time and kept scheduled appointments”</w:t>
                            </w:r>
                          </w:p>
                          <w:p w:rsidR="00D13BD9" w:rsidRPr="007D3CB2" w:rsidRDefault="00D13BD9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13BD9" w:rsidRDefault="00A25059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100</w:t>
                            </w:r>
                            <w:r w:rsidR="00D13BD9" w:rsidRPr="00166A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 w:rsidR="00D13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(*)</w:t>
                            </w:r>
                            <w:r w:rsidR="007D3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3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of surveyed participants indicated they “felt concerns were handled in a confidential way”</w:t>
                            </w:r>
                          </w:p>
                          <w:p w:rsidR="00D13BD9" w:rsidRPr="007D3CB2" w:rsidRDefault="00D13BD9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13BD9" w:rsidRDefault="00D13BD9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6A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7D3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participant indicated they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“did not feel needs were met in a timely manner</w:t>
                            </w:r>
                            <w:r w:rsidR="007D3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’</w:t>
                            </w:r>
                          </w:p>
                          <w:p w:rsidR="00D13BD9" w:rsidRPr="00166A24" w:rsidRDefault="007D3CB2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</w:t>
                            </w:r>
                          </w:p>
                          <w:p w:rsidR="00D13BD9" w:rsidRDefault="00A25059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D13BD9" w:rsidRPr="00166A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3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participant reported they </w:t>
                            </w:r>
                            <w:r w:rsidR="007D3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="00D13B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had experienced problems accessi</w:t>
                            </w:r>
                            <w:r w:rsidR="007D3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 services”</w:t>
                            </w:r>
                          </w:p>
                          <w:p w:rsidR="00166A24" w:rsidRPr="007D3CB2" w:rsidRDefault="00166A24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13BD9" w:rsidRPr="00166A24" w:rsidRDefault="00D13BD9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66A2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(</w:t>
                            </w:r>
                            <w:r w:rsidR="00166A24" w:rsidRPr="00166A2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*)</w:t>
                            </w:r>
                            <w:r w:rsidRPr="00166A2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% of clients surveyed who </w:t>
                            </w:r>
                            <w:r w:rsidR="00166A24" w:rsidRPr="00166A2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responded </w:t>
                            </w:r>
                            <w:r w:rsidRPr="00166A2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they strongly agreed, agreed or somewhat agreed to sur</w:t>
                            </w:r>
                            <w:r w:rsidR="00166A24" w:rsidRPr="00166A24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vey questions</w:t>
                            </w:r>
                          </w:p>
                          <w:p w:rsidR="00D13BD9" w:rsidRPr="007D3CB2" w:rsidRDefault="00D13BD9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166A24" w:rsidRDefault="00166A24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All clients have the opportunity to evaluate EFC services on the agency’s </w:t>
                            </w:r>
                            <w:r w:rsidR="00D27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social media platforms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on Google.  Input provided by persons served online are collected and included in the agency’s annual management report.</w:t>
                            </w:r>
                          </w:p>
                          <w:p w:rsidR="00166A24" w:rsidRDefault="00166A24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D3CB2" w:rsidRPr="00345540" w:rsidRDefault="007D3CB2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554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Stakeholder Satisfaction Survey</w:t>
                            </w:r>
                          </w:p>
                          <w:p w:rsidR="007D3CB2" w:rsidRPr="00345540" w:rsidRDefault="007D3CB2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D3CB2" w:rsidRDefault="007D3CB2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This survey </w:t>
                            </w:r>
                            <w:r w:rsidR="003455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sent to EFC stakeholders on an annual basis</w:t>
                            </w:r>
                            <w:r w:rsidR="003455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 Results of </w:t>
                            </w:r>
                            <w:r w:rsidR="000401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FY 2021</w:t>
                            </w:r>
                            <w:r w:rsidR="00B229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55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survey</w:t>
                            </w:r>
                            <w:r w:rsidR="000401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3455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are available for review upon request.</w:t>
                            </w:r>
                          </w:p>
                          <w:p w:rsidR="00166A24" w:rsidRDefault="00166A24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15445" w:rsidRPr="006E5F1D" w:rsidRDefault="00D15445" w:rsidP="002225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C889C" id="Rectangle 14" o:spid="_x0000_s1031" style="position:absolute;margin-left:552pt;margin-top:25.9pt;width:258pt;height:67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" fillcolor="#c5e0b3 [1305]" strokecolor="black [3213]" strokeweight=".5pt">
                <v:textbox>
                  <w:txbxContent>
                    <w:p w:rsidR="00A3300B" w:rsidRPr="00476D18" w:rsidRDefault="00A3300B" w:rsidP="00A3300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761ED" w:rsidRPr="00345540" w:rsidRDefault="006E5F1D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4554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Client Satisfaction</w:t>
                      </w:r>
                      <w:r w:rsidR="0034554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/Follow-up</w:t>
                      </w:r>
                      <w:r w:rsidRPr="0034554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Surveys</w:t>
                      </w:r>
                    </w:p>
                    <w:p w:rsidR="006E5F1D" w:rsidRPr="00166A24" w:rsidRDefault="006E5F1D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66A24" w:rsidRDefault="00166A24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All </w:t>
                      </w:r>
                      <w:r w:rsidR="00D154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="006E5F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lients </w:t>
                      </w:r>
                      <w:r w:rsidR="00D154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engaging in counseling services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at Edmond Family Counseling </w:t>
                      </w:r>
                      <w:r w:rsidR="003455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are provided with a written</w:t>
                      </w:r>
                      <w:r w:rsidR="006E5F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154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satisfaction survey upon completion of their</w:t>
                      </w:r>
                      <w:r w:rsidR="006E5F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154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comprehensive treatment plan, treatment plan reviews and </w:t>
                      </w:r>
                      <w:r w:rsidR="003455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prior to </w:t>
                      </w:r>
                      <w:r w:rsidR="00D154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discharge from services.  </w:t>
                      </w:r>
                    </w:p>
                    <w:p w:rsidR="00166A24" w:rsidRPr="007D3CB2" w:rsidRDefault="00166A24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15445" w:rsidRDefault="007D3CB2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="00D154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ddition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ally</w:t>
                      </w:r>
                      <w:r w:rsidR="003455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154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cli</w:t>
                      </w:r>
                      <w:r w:rsidR="00166A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ents</w:t>
                      </w:r>
                      <w:r w:rsidR="003455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166A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154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who have </w:t>
                      </w:r>
                      <w:r w:rsidR="003455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previously </w:t>
                      </w:r>
                      <w:r w:rsidR="00D154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given</w:t>
                      </w:r>
                      <w:r w:rsidR="00166A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their consent</w:t>
                      </w:r>
                      <w:r w:rsidR="003455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at intake</w:t>
                      </w:r>
                      <w:r w:rsidR="00166A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D154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may be randomly selected after discharge to participate and give input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on service satisfaction via the client </w:t>
                      </w:r>
                      <w:r w:rsidR="00D154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follow-up survey.</w:t>
                      </w:r>
                      <w:r w:rsidR="00166A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D15445" w:rsidRPr="00345540" w:rsidRDefault="00D15445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15445" w:rsidRPr="007D3CB2" w:rsidRDefault="00D15445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D3CB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FY 2020 Client </w:t>
                      </w:r>
                      <w:r w:rsidR="00D13BD9" w:rsidRPr="007D3CB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Satisfaction </w:t>
                      </w:r>
                      <w:r w:rsidR="00166A24" w:rsidRPr="007D3CB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Survey </w:t>
                      </w:r>
                      <w:r w:rsidR="00D13BD9" w:rsidRPr="007D3CB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Results</w:t>
                      </w:r>
                    </w:p>
                    <w:p w:rsidR="00D13BD9" w:rsidRPr="007D3CB2" w:rsidRDefault="00D13BD9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13BD9" w:rsidRDefault="00D13BD9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6A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100%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(*)</w:t>
                      </w:r>
                      <w:r w:rsidR="007D3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 surveyed participants indicated they</w:t>
                      </w:r>
                    </w:p>
                    <w:p w:rsidR="00D13BD9" w:rsidRDefault="00D13BD9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“felt involved in treatment planning”, “benefited from services” and “would refer others to EFC for services”</w:t>
                      </w:r>
                    </w:p>
                    <w:p w:rsidR="00D13BD9" w:rsidRPr="007D3CB2" w:rsidRDefault="00D13BD9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13BD9" w:rsidRDefault="00D13BD9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6A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  <w:r w:rsidR="00A250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Pr="00166A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%</w:t>
                      </w:r>
                      <w:r w:rsidR="007D3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(*)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 surveyed participants indicated their “counselor was on time and kept scheduled appointments”</w:t>
                      </w:r>
                    </w:p>
                    <w:p w:rsidR="00D13BD9" w:rsidRPr="007D3CB2" w:rsidRDefault="00D13BD9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13BD9" w:rsidRDefault="00A25059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100</w:t>
                      </w:r>
                      <w:r w:rsidR="00D13BD9" w:rsidRPr="00166A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%</w:t>
                      </w:r>
                      <w:r w:rsidR="00D13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(*)</w:t>
                      </w:r>
                      <w:r w:rsidR="007D3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13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 surveyed participants indicated they “felt concerns were handled in a confidential way”</w:t>
                      </w:r>
                    </w:p>
                    <w:p w:rsidR="00D13BD9" w:rsidRPr="007D3CB2" w:rsidRDefault="00D13BD9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13BD9" w:rsidRDefault="00D13BD9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6A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 </w:t>
                      </w:r>
                      <w:r w:rsidR="007D3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participant indicated they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“did not feel needs were met in a timely manner</w:t>
                      </w:r>
                      <w:r w:rsidR="007D3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’</w:t>
                      </w:r>
                    </w:p>
                    <w:p w:rsidR="00D13BD9" w:rsidRPr="00166A24" w:rsidRDefault="007D3CB2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</w:t>
                      </w:r>
                    </w:p>
                    <w:p w:rsidR="00D13BD9" w:rsidRDefault="00A25059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D13BD9" w:rsidRPr="00166A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13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participant reported they </w:t>
                      </w:r>
                      <w:r w:rsidR="007D3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="00D13B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had experienced problems accessi</w:t>
                      </w:r>
                      <w:r w:rsidR="007D3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 services”</w:t>
                      </w:r>
                    </w:p>
                    <w:p w:rsidR="00166A24" w:rsidRPr="007D3CB2" w:rsidRDefault="00166A24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13BD9" w:rsidRPr="00166A24" w:rsidRDefault="00D13BD9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66A24">
                        <w:rPr>
                          <w:rFonts w:ascii="Times New Roman" w:hAnsi="Times New Roman" w:cs="Times New Roman"/>
                          <w:b/>
                          <w:i/>
                        </w:rPr>
                        <w:t>(</w:t>
                      </w:r>
                      <w:r w:rsidR="00166A24" w:rsidRPr="00166A24">
                        <w:rPr>
                          <w:rFonts w:ascii="Times New Roman" w:hAnsi="Times New Roman" w:cs="Times New Roman"/>
                          <w:b/>
                          <w:i/>
                        </w:rPr>
                        <w:t>*)</w:t>
                      </w:r>
                      <w:r w:rsidRPr="00166A24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% of clients surveyed who </w:t>
                      </w:r>
                      <w:r w:rsidR="00166A24" w:rsidRPr="00166A24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responded </w:t>
                      </w:r>
                      <w:r w:rsidRPr="00166A24">
                        <w:rPr>
                          <w:rFonts w:ascii="Times New Roman" w:hAnsi="Times New Roman" w:cs="Times New Roman"/>
                          <w:b/>
                          <w:i/>
                        </w:rPr>
                        <w:t>they strongly agreed, agreed or somewhat agreed to sur</w:t>
                      </w:r>
                      <w:r w:rsidR="00166A24" w:rsidRPr="00166A24">
                        <w:rPr>
                          <w:rFonts w:ascii="Times New Roman" w:hAnsi="Times New Roman" w:cs="Times New Roman"/>
                          <w:b/>
                          <w:i/>
                        </w:rPr>
                        <w:t>vey questions</w:t>
                      </w:r>
                    </w:p>
                    <w:p w:rsidR="00D13BD9" w:rsidRPr="007D3CB2" w:rsidRDefault="00D13BD9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66A24" w:rsidRDefault="00166A24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All clients have the opportunity to evaluate EFC services on the agency’s </w:t>
                      </w:r>
                      <w:r w:rsidR="00D276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social media platforms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on Google.  Input provided by persons served online are collected and included in the agency’s annual management report.</w:t>
                      </w:r>
                    </w:p>
                    <w:p w:rsidR="00166A24" w:rsidRDefault="00166A24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D3CB2" w:rsidRPr="00345540" w:rsidRDefault="007D3CB2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4554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Stakeholder Satisfaction Survey</w:t>
                      </w:r>
                    </w:p>
                    <w:p w:rsidR="007D3CB2" w:rsidRPr="00345540" w:rsidRDefault="007D3CB2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7D3CB2" w:rsidRDefault="007D3CB2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This survey </w:t>
                      </w:r>
                      <w:r w:rsidR="003455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sent to EFC stakeholders on an annual basis</w:t>
                      </w:r>
                      <w:r w:rsidR="003455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 Results of </w:t>
                      </w:r>
                      <w:r w:rsidR="000401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FY 2021</w:t>
                      </w:r>
                      <w:r w:rsidR="00B229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455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survey</w:t>
                      </w:r>
                      <w:r w:rsidR="000401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bookmarkStart w:id="1" w:name="_GoBack"/>
                      <w:bookmarkEnd w:id="1"/>
                      <w:r w:rsidR="003455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are available for review upon request.</w:t>
                      </w:r>
                    </w:p>
                    <w:p w:rsidR="00166A24" w:rsidRDefault="00166A24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15445" w:rsidRPr="006E5F1D" w:rsidRDefault="00D15445" w:rsidP="002225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46097" w:rsidRDefault="006E5F1D" w:rsidP="00C4609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64D015" wp14:editId="228F9F34">
                <wp:simplePos x="0" y="0"/>
                <wp:positionH relativeFrom="column">
                  <wp:posOffset>3495675</wp:posOffset>
                </wp:positionH>
                <wp:positionV relativeFrom="paragraph">
                  <wp:posOffset>124461</wp:posOffset>
                </wp:positionV>
                <wp:extent cx="3267075" cy="36957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695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5AE" w:rsidRPr="006E5F1D" w:rsidRDefault="009C16FB" w:rsidP="003629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GirlStrong Day Camps</w:t>
                            </w:r>
                          </w:p>
                          <w:p w:rsidR="00362978" w:rsidRPr="006E5F1D" w:rsidRDefault="00362978" w:rsidP="0036297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276D5" w:rsidRDefault="00362978" w:rsidP="0004016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Edmond Family Counseling </w:t>
                            </w:r>
                            <w:r w:rsidR="009C16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received grant funding from the Oklahoma Office of Juvenile Affairs to host and facilitate a half-day (15 hour) day camp to provide upper elementary girls in the community the opportunity to access evidence based life skills instruction.  32 participants complete</w:t>
                            </w:r>
                            <w:r w:rsidR="000401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 this program in June of 2021.</w:t>
                            </w:r>
                          </w:p>
                          <w:p w:rsidR="00040160" w:rsidRDefault="00040160" w:rsidP="0004016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276D5" w:rsidRPr="00040160" w:rsidRDefault="00D276D5" w:rsidP="00D276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401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Speakers Bureau</w:t>
                            </w:r>
                          </w:p>
                          <w:p w:rsidR="00040160" w:rsidRPr="004525AE" w:rsidRDefault="00040160" w:rsidP="00D276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 FY 2021, Edmond Family Counseling provided 41 mental health related trainings for the community which served 1986 individuals.  These trainings focused on a wide range of psycho-educational and prevention topics, such as self-care, anxiety depression, anger management, emotional regulation, trauma and dealing with grief and loss.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4D015" id="Rectangle 9" o:spid="_x0000_s1032" style="position:absolute;margin-left:275.25pt;margin-top:9.8pt;width:257.25pt;height:29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" fillcolor="#c5e0b3 [1305]" strokecolor="#404040 [2429]" strokeweight=".5pt">
                <v:textbox>
                  <w:txbxContent>
                    <w:p w:rsidR="004525AE" w:rsidRPr="006E5F1D" w:rsidRDefault="009C16FB" w:rsidP="003629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GirlStrong Day Camps</w:t>
                      </w:r>
                    </w:p>
                    <w:p w:rsidR="00362978" w:rsidRPr="006E5F1D" w:rsidRDefault="00362978" w:rsidP="0036297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D276D5" w:rsidRDefault="00362978" w:rsidP="0004016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Edmond Family Counseling </w:t>
                      </w:r>
                      <w:r w:rsidR="009C16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received grant funding from the Oklahoma Office of Juvenile Affairs to host and facilitate a half-day (15 hour) day camp to provide upper elementary girls in the community the opportunity to access evidence based life skills instruction.  32 participants complete</w:t>
                      </w:r>
                      <w:r w:rsidR="000401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 this program in June of 2021.</w:t>
                      </w:r>
                    </w:p>
                    <w:p w:rsidR="00040160" w:rsidRDefault="00040160" w:rsidP="0004016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276D5" w:rsidRPr="00040160" w:rsidRDefault="00D276D5" w:rsidP="00D276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401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Speakers Bureau</w:t>
                      </w:r>
                    </w:p>
                    <w:p w:rsidR="00040160" w:rsidRPr="004525AE" w:rsidRDefault="00040160" w:rsidP="00D276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 FY 2021, Edmond Family Counseling provided 41 mental health related trainings for the community which served 1986 individuals.  These trainings focused on a wide range of psycho-educational and prevention topics, such as self-care, anxiety depression, anger management, emotional regulation, trauma and dealing with grief and loss.</w:t>
                      </w:r>
                    </w:p>
                  </w:txbxContent>
                </v:textbox>
              </v:rect>
            </w:pict>
          </mc:Fallback>
        </mc:AlternateContent>
      </w:r>
      <w:r w:rsidR="003629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786EEE" wp14:editId="48446206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3305175" cy="85058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8505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970" w:rsidRPr="00272041" w:rsidRDefault="007A2970" w:rsidP="007A297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204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EFC Provides the Following Mental Health Services to the Community:</w:t>
                            </w:r>
                          </w:p>
                          <w:p w:rsidR="000A5827" w:rsidRPr="004870FF" w:rsidRDefault="000A5827" w:rsidP="000003C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A5827" w:rsidRPr="007A2970" w:rsidRDefault="000A5827" w:rsidP="007A297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Individual, Couples and Family Outpatient Counseling Services</w:t>
                            </w:r>
                          </w:p>
                          <w:p w:rsidR="000A5827" w:rsidRDefault="000A5827" w:rsidP="007A297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24/7 Crisis Intervention Services </w:t>
                            </w:r>
                          </w:p>
                          <w:p w:rsidR="007A2970" w:rsidRDefault="00272041" w:rsidP="007A297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24/7</w:t>
                            </w:r>
                            <w:r w:rsid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On-call Assistance</w:t>
                            </w:r>
                            <w:r w:rsid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the Edmond Police Department </w:t>
                            </w:r>
                          </w:p>
                          <w:p w:rsidR="00E9116E" w:rsidRPr="007A2970" w:rsidRDefault="00E9116E" w:rsidP="007A297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Mental Health Referral Resources</w:t>
                            </w:r>
                          </w:p>
                          <w:p w:rsidR="00272041" w:rsidRPr="00272041" w:rsidRDefault="00272041" w:rsidP="0027204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 hour/</w:t>
                            </w:r>
                            <w:r w:rsidRPr="0027204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 Hour DUI Classes</w:t>
                            </w:r>
                          </w:p>
                          <w:p w:rsidR="000A5827" w:rsidRPr="007A2970" w:rsidRDefault="000A5827" w:rsidP="007A297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Adult and Juvenile Alcohol and Drug Assessments</w:t>
                            </w:r>
                          </w:p>
                          <w:p w:rsidR="000A5827" w:rsidRPr="007A2970" w:rsidRDefault="000A5827" w:rsidP="007A297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Edmond Juvenile Court</w:t>
                            </w:r>
                            <w:r w:rsidR="007A2970"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Pre-</w:t>
                            </w:r>
                            <w:r w:rsidR="00272041"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Adjudicatory</w:t>
                            </w:r>
                            <w:r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Assessments</w:t>
                            </w:r>
                          </w:p>
                          <w:p w:rsidR="000A5827" w:rsidRPr="007A2970" w:rsidRDefault="000A5827" w:rsidP="007A297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First Time Offender Pro</w:t>
                            </w:r>
                            <w:r w:rsidR="00E9116E"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gram (SKILLS) for Juvenile Offenders and their Families</w:t>
                            </w:r>
                          </w:p>
                          <w:p w:rsidR="00E9116E" w:rsidRPr="007A2970" w:rsidRDefault="00E9116E" w:rsidP="007A297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Juvenile Substance Abuse Group</w:t>
                            </w:r>
                            <w:r w:rsidR="007A2970"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E9116E" w:rsidRPr="007A2970" w:rsidRDefault="00E9116E" w:rsidP="007A297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KIC (Yoga for Juvenile Offenders)</w:t>
                            </w:r>
                          </w:p>
                          <w:p w:rsidR="000A5827" w:rsidRPr="007A2970" w:rsidRDefault="000A5827" w:rsidP="007A297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Adult and Juvenile Drug Testing Services</w:t>
                            </w:r>
                          </w:p>
                          <w:p w:rsidR="007A2970" w:rsidRDefault="007A2970" w:rsidP="007A297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BEEDMOND App</w:t>
                            </w:r>
                          </w:p>
                          <w:p w:rsidR="000A5827" w:rsidRPr="007A2970" w:rsidRDefault="006739AA" w:rsidP="007A297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Middle School </w:t>
                            </w:r>
                            <w:r w:rsidR="000A5827"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Botvin LifeSkills groups</w:t>
                            </w:r>
                          </w:p>
                          <w:p w:rsidR="000A5827" w:rsidRPr="007A2970" w:rsidRDefault="000A5827" w:rsidP="007A297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Grade LifeSkills Boot Camp </w:t>
                            </w:r>
                          </w:p>
                          <w:p w:rsidR="000A5827" w:rsidRDefault="007A2970" w:rsidP="007A297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A5827"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“Calm Academy</w:t>
                            </w:r>
                            <w:r w:rsidR="00E9116E"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”- Teaching Emotional Regulation Strategies for the Elementary school Environment</w:t>
                            </w:r>
                          </w:p>
                          <w:p w:rsidR="000A5827" w:rsidRDefault="000A5827" w:rsidP="007A297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Small Counseling Support Groups for Boulevard Academy</w:t>
                            </w:r>
                          </w:p>
                          <w:p w:rsidR="009C16FB" w:rsidRPr="007A2970" w:rsidRDefault="009C16FB" w:rsidP="007A297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GirlStrong Day Camp services</w:t>
                            </w:r>
                          </w:p>
                          <w:p w:rsidR="007A2970" w:rsidRPr="007A2970" w:rsidRDefault="007A2970" w:rsidP="007A297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Mental Health Related Articles and Blogs</w:t>
                            </w:r>
                          </w:p>
                          <w:p w:rsidR="00E9116E" w:rsidRPr="007A2970" w:rsidRDefault="00E9116E" w:rsidP="007A297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Internship Program for Master’s Level Counseling Students</w:t>
                            </w:r>
                          </w:p>
                          <w:p w:rsidR="007A2970" w:rsidRPr="007A2970" w:rsidRDefault="00E9116E" w:rsidP="007A297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Trainings for Mental Health Workers</w:t>
                            </w:r>
                          </w:p>
                          <w:p w:rsidR="00E9116E" w:rsidRDefault="007D2F38" w:rsidP="007A297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Speaker’s Bureau which provides mental health prevention and education t</w:t>
                            </w:r>
                            <w:r w:rsidR="00E9116E" w:rsidRPr="007A2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rainings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workshops for organization and individual in our community.</w:t>
                            </w:r>
                          </w:p>
                          <w:p w:rsidR="00272041" w:rsidRPr="007A2970" w:rsidRDefault="00272041" w:rsidP="007A297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Founding Member of the Central Oklahoma Suicide Task Force and the Edmond Mental Health Substance Abuse Coalition </w:t>
                            </w:r>
                          </w:p>
                          <w:p w:rsidR="00E9116E" w:rsidRPr="007A2970" w:rsidRDefault="00E9116E" w:rsidP="000003C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9116E" w:rsidRPr="007A2970" w:rsidRDefault="00E9116E" w:rsidP="000003C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A5827" w:rsidRPr="000A5827" w:rsidRDefault="000A5827" w:rsidP="000003C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D162F" w:rsidRDefault="000D162F" w:rsidP="000003C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86EEE" id="Rectangle 16" o:spid="_x0000_s1033" style="position:absolute;margin-left:0;margin-top:11.3pt;width:260.25pt;height:669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" fillcolor="#c5e0b3 [1305]" strokecolor="#404040 [2429]" strokeweight=".5pt">
                <v:textbox>
                  <w:txbxContent>
                    <w:p w:rsidR="007A2970" w:rsidRPr="00272041" w:rsidRDefault="007A2970" w:rsidP="007A297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204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EFC Provides the Following Mental Health Services to the Community:</w:t>
                      </w:r>
                    </w:p>
                    <w:p w:rsidR="000A5827" w:rsidRPr="004870FF" w:rsidRDefault="000A5827" w:rsidP="000003C2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</w:p>
                    <w:p w:rsidR="000A5827" w:rsidRPr="007A2970" w:rsidRDefault="000A5827" w:rsidP="007A297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Individual, Couples and Family Outpatient Counseling Services</w:t>
                      </w:r>
                    </w:p>
                    <w:p w:rsidR="000A5827" w:rsidRDefault="000A5827" w:rsidP="007A297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24/7 Crisis Intervention Services </w:t>
                      </w:r>
                    </w:p>
                    <w:p w:rsidR="007A2970" w:rsidRDefault="00272041" w:rsidP="007A297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24/7</w:t>
                      </w:r>
                      <w:r w:rsid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On-call Assistance</w:t>
                      </w:r>
                      <w:r w:rsid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the Edmond Police Department </w:t>
                      </w:r>
                    </w:p>
                    <w:p w:rsidR="00E9116E" w:rsidRPr="007A2970" w:rsidRDefault="00E9116E" w:rsidP="007A297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Mental Health Referral Resources</w:t>
                      </w:r>
                    </w:p>
                    <w:p w:rsidR="00272041" w:rsidRPr="00272041" w:rsidRDefault="00272041" w:rsidP="00272041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 hour/</w:t>
                      </w:r>
                      <w:r w:rsidRPr="0027204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 Hour DUI Classes</w:t>
                      </w:r>
                    </w:p>
                    <w:p w:rsidR="000A5827" w:rsidRPr="007A2970" w:rsidRDefault="000A5827" w:rsidP="007A297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Adult and Juvenile Alcohol and Drug Assessments</w:t>
                      </w:r>
                    </w:p>
                    <w:p w:rsidR="000A5827" w:rsidRPr="007A2970" w:rsidRDefault="000A5827" w:rsidP="007A297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Edmond Juvenile Court</w:t>
                      </w:r>
                      <w:r w:rsidR="007A2970"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Pre-</w:t>
                      </w:r>
                      <w:r w:rsidR="00272041"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Adjudicatory</w:t>
                      </w:r>
                      <w:r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Assessments</w:t>
                      </w:r>
                    </w:p>
                    <w:p w:rsidR="000A5827" w:rsidRPr="007A2970" w:rsidRDefault="000A5827" w:rsidP="007A297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First Time Offender Pro</w:t>
                      </w:r>
                      <w:r w:rsidR="00E9116E"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gram (SKILLS) for Juvenile Offenders and their Families</w:t>
                      </w:r>
                    </w:p>
                    <w:p w:rsidR="00E9116E" w:rsidRPr="007A2970" w:rsidRDefault="00E9116E" w:rsidP="007A297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Juvenile Substance Abuse Group</w:t>
                      </w:r>
                      <w:r w:rsidR="007A2970"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E9116E" w:rsidRPr="007A2970" w:rsidRDefault="00E9116E" w:rsidP="007A297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KIC (Yoga for Juvenile Offenders)</w:t>
                      </w:r>
                    </w:p>
                    <w:p w:rsidR="000A5827" w:rsidRPr="007A2970" w:rsidRDefault="000A5827" w:rsidP="007A297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Adult and Juvenile Drug Testing Services</w:t>
                      </w:r>
                    </w:p>
                    <w:p w:rsidR="007A2970" w:rsidRDefault="007A2970" w:rsidP="007A297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BEEDMOND App</w:t>
                      </w:r>
                    </w:p>
                    <w:p w:rsidR="000A5827" w:rsidRPr="007A2970" w:rsidRDefault="006739AA" w:rsidP="007A297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Middle School </w:t>
                      </w:r>
                      <w:r w:rsidR="000A5827"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Botvin LifeSkills groups</w:t>
                      </w:r>
                    </w:p>
                    <w:p w:rsidR="000A5827" w:rsidRPr="007A2970" w:rsidRDefault="000A5827" w:rsidP="007A297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Grade LifeSkills Boot Camp </w:t>
                      </w:r>
                    </w:p>
                    <w:p w:rsidR="000A5827" w:rsidRDefault="007A2970" w:rsidP="007A297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A5827"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“Calm Academy</w:t>
                      </w:r>
                      <w:r w:rsidR="00E9116E"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”- Teaching Emotional Regulation Strategies for the Elementary school Environment</w:t>
                      </w:r>
                    </w:p>
                    <w:p w:rsidR="000A5827" w:rsidRDefault="000A5827" w:rsidP="007A297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Small Counseling Support Groups for Boulevard Academy</w:t>
                      </w:r>
                    </w:p>
                    <w:p w:rsidR="009C16FB" w:rsidRPr="007A2970" w:rsidRDefault="009C16FB" w:rsidP="007A297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GirlStrong Day Camp services</w:t>
                      </w:r>
                    </w:p>
                    <w:p w:rsidR="007A2970" w:rsidRPr="007A2970" w:rsidRDefault="007A2970" w:rsidP="007A297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Mental Health Related Articles and Blogs</w:t>
                      </w:r>
                    </w:p>
                    <w:p w:rsidR="00E9116E" w:rsidRPr="007A2970" w:rsidRDefault="00E9116E" w:rsidP="007A297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Internship Program for Master’s Level Counseling Students</w:t>
                      </w:r>
                    </w:p>
                    <w:p w:rsidR="007A2970" w:rsidRPr="007A2970" w:rsidRDefault="00E9116E" w:rsidP="007A297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Trainings for Mental Health Workers</w:t>
                      </w:r>
                    </w:p>
                    <w:p w:rsidR="00E9116E" w:rsidRDefault="007D2F38" w:rsidP="007A297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Speaker’s Bureau which provides mental health prevention and education t</w:t>
                      </w:r>
                      <w:r w:rsidR="00E9116E" w:rsidRPr="007A2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rainings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workshops for organization and individual in our community.</w:t>
                      </w:r>
                    </w:p>
                    <w:p w:rsidR="00272041" w:rsidRPr="007A2970" w:rsidRDefault="00272041" w:rsidP="007A297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Founding Member of the Central Oklahoma Suicide Task Force and the Edmond Mental Health Substance Abuse Coalition </w:t>
                      </w:r>
                    </w:p>
                    <w:p w:rsidR="00E9116E" w:rsidRPr="007A2970" w:rsidRDefault="00E9116E" w:rsidP="000003C2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9116E" w:rsidRPr="007A2970" w:rsidRDefault="00E9116E" w:rsidP="000003C2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A5827" w:rsidRPr="000A5827" w:rsidRDefault="000A5827" w:rsidP="000003C2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D162F" w:rsidRDefault="000D162F" w:rsidP="000003C2">
                      <w:pPr>
                        <w:pStyle w:val="NoSpacing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6097" w:rsidRPr="00C46097" w:rsidRDefault="00C46097" w:rsidP="00C4609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46097" w:rsidRPr="00C46097" w:rsidRDefault="00040160" w:rsidP="00C46097">
      <w:pPr>
        <w:pStyle w:val="NoSpacing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9B8E74" wp14:editId="09B4BC67">
                <wp:simplePos x="0" y="0"/>
                <wp:positionH relativeFrom="column">
                  <wp:posOffset>3486150</wp:posOffset>
                </wp:positionH>
                <wp:positionV relativeFrom="paragraph">
                  <wp:posOffset>5763895</wp:posOffset>
                </wp:positionV>
                <wp:extent cx="3286125" cy="2476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476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540" w:rsidRPr="00AC6132" w:rsidRDefault="00345540" w:rsidP="0034554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61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Prevention Dollars and Cents*</w:t>
                            </w:r>
                          </w:p>
                          <w:p w:rsidR="00E66957" w:rsidRPr="00345540" w:rsidRDefault="00E66957" w:rsidP="005126F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F03FB9" w:rsidRDefault="00732851" w:rsidP="0041368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3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Effective school-based prevention programs could after two years implementation</w:t>
                            </w:r>
                            <w:r w:rsidR="0041368E" w:rsidRPr="00413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offer </w:t>
                            </w:r>
                          </w:p>
                          <w:p w:rsidR="00732851" w:rsidRDefault="0041368E" w:rsidP="0041368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3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taxpayers the following savings</w:t>
                            </w:r>
                            <w:r w:rsidR="00F03F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03FB9" w:rsidRPr="00AC6132" w:rsidRDefault="00F03FB9" w:rsidP="0041368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1368E" w:rsidRDefault="0041368E" w:rsidP="0041368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3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$36 million to $199 million in juvenile justice costs</w:t>
                            </w:r>
                          </w:p>
                          <w:p w:rsidR="0041368E" w:rsidRDefault="0041368E" w:rsidP="0041368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$383 million to $2.1 billion in education costs</w:t>
                            </w:r>
                          </w:p>
                          <w:p w:rsidR="0041368E" w:rsidRDefault="0041368E" w:rsidP="0041368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$68 million to $360 million in health services costs</w:t>
                            </w:r>
                          </w:p>
                          <w:p w:rsidR="0041368E" w:rsidRPr="00A9705C" w:rsidRDefault="0041368E" w:rsidP="0041368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trike/>
                                <w:sz w:val="16"/>
                                <w:szCs w:val="16"/>
                              </w:rPr>
                            </w:pPr>
                          </w:p>
                          <w:p w:rsidR="0041368E" w:rsidRPr="00040160" w:rsidRDefault="0041368E" w:rsidP="0041368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40160">
                              <w:rPr>
                                <w:rFonts w:ascii="Times New Roman" w:hAnsi="Times New Roman" w:cs="Times New Roman"/>
                                <w:b/>
                              </w:rPr>
                              <w:t>(As per SAMHSA and CSAP data*)</w:t>
                            </w:r>
                          </w:p>
                          <w:p w:rsidR="0041368E" w:rsidRPr="00040160" w:rsidRDefault="0041368E" w:rsidP="0041368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32851" w:rsidRDefault="00732851" w:rsidP="005126F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32851" w:rsidRPr="00732851" w:rsidRDefault="00732851" w:rsidP="005126F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732851" w:rsidRPr="005126F2" w:rsidRDefault="00732851" w:rsidP="005126F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47A14" w:rsidRPr="005126F2" w:rsidRDefault="00047A14" w:rsidP="00A12D3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126F2" w:rsidRDefault="005126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B8E74" id="Rectangle 7" o:spid="_x0000_s1034" style="position:absolute;margin-left:274.5pt;margin-top:453.85pt;width:258.75pt;height:1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" fillcolor="#c5e0b3 [1305]" strokecolor="black [3213]" strokeweight=".5pt">
                <v:textbox>
                  <w:txbxContent>
                    <w:p w:rsidR="00345540" w:rsidRPr="00AC6132" w:rsidRDefault="00345540" w:rsidP="0034554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C61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Prevention Dollars and Cents*</w:t>
                      </w:r>
                    </w:p>
                    <w:p w:rsidR="00E66957" w:rsidRPr="00345540" w:rsidRDefault="00E66957" w:rsidP="005126F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F03FB9" w:rsidRDefault="00732851" w:rsidP="0041368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36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Effective school-based prevention programs could after two years implementation</w:t>
                      </w:r>
                      <w:r w:rsidR="0041368E" w:rsidRPr="004136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offer </w:t>
                      </w:r>
                    </w:p>
                    <w:p w:rsidR="00732851" w:rsidRDefault="0041368E" w:rsidP="0041368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36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taxpayers the following savings</w:t>
                      </w:r>
                      <w:r w:rsidR="00F03F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F03FB9" w:rsidRPr="00AC6132" w:rsidRDefault="00F03FB9" w:rsidP="0041368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1368E" w:rsidRDefault="0041368E" w:rsidP="0041368E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36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$36 million to $199 million in juvenile justice costs</w:t>
                      </w:r>
                    </w:p>
                    <w:p w:rsidR="0041368E" w:rsidRDefault="0041368E" w:rsidP="0041368E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$383 million to $2.1 billion in education costs</w:t>
                      </w:r>
                    </w:p>
                    <w:p w:rsidR="0041368E" w:rsidRDefault="0041368E" w:rsidP="0041368E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$68 million to $360 million in health services costs</w:t>
                      </w:r>
                    </w:p>
                    <w:p w:rsidR="0041368E" w:rsidRPr="00A9705C" w:rsidRDefault="0041368E" w:rsidP="0041368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trike/>
                          <w:sz w:val="16"/>
                          <w:szCs w:val="16"/>
                        </w:rPr>
                      </w:pPr>
                    </w:p>
                    <w:p w:rsidR="0041368E" w:rsidRPr="00040160" w:rsidRDefault="0041368E" w:rsidP="0041368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40160">
                        <w:rPr>
                          <w:rFonts w:ascii="Times New Roman" w:hAnsi="Times New Roman" w:cs="Times New Roman"/>
                          <w:b/>
                        </w:rPr>
                        <w:t>(As per SAMHSA and CSAP data*)</w:t>
                      </w:r>
                    </w:p>
                    <w:p w:rsidR="0041368E" w:rsidRPr="00040160" w:rsidRDefault="0041368E" w:rsidP="0041368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732851" w:rsidRDefault="00732851" w:rsidP="005126F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32851" w:rsidRPr="00732851" w:rsidRDefault="00732851" w:rsidP="005126F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732851" w:rsidRPr="005126F2" w:rsidRDefault="00732851" w:rsidP="005126F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047A14" w:rsidRPr="005126F2" w:rsidRDefault="00047A14" w:rsidP="00A12D37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126F2" w:rsidRDefault="005126F2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3611246</wp:posOffset>
                </wp:positionV>
                <wp:extent cx="3286125" cy="1981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981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2559" w:rsidRPr="00222559" w:rsidRDefault="00222559" w:rsidP="002225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255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Edmond Mental Health Substance Abuse Coalition (EMHSAC)</w:t>
                            </w:r>
                          </w:p>
                          <w:p w:rsidR="00222559" w:rsidRPr="00222559" w:rsidRDefault="00222559" w:rsidP="002225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25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Understanding the need for professional</w:t>
                            </w:r>
                            <w:r w:rsidR="006436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collaboration, EFC has</w:t>
                            </w:r>
                            <w:r w:rsidRPr="002225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worked with local mental health providers and agencies to form EMHSAC.  It is hoped that this organization will be able to provide professional training </w:t>
                            </w:r>
                            <w:r w:rsidR="006436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opportunities as well as </w:t>
                            </w:r>
                            <w:r w:rsidRPr="002225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identify </w:t>
                            </w:r>
                            <w:r w:rsidR="006436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quality </w:t>
                            </w:r>
                            <w:r w:rsidRPr="002225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referral sources for those</w:t>
                            </w:r>
                            <w:r w:rsidR="006436F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 our community</w:t>
                            </w:r>
                            <w:r w:rsidRPr="002225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seeking mental health services</w:t>
                            </w:r>
                            <w:r w:rsidRPr="00B263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C6132" w:rsidRPr="00AC6132" w:rsidRDefault="00AC6132" w:rsidP="00AC61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5" style="position:absolute;margin-left:275.25pt;margin-top:284.35pt;width:258.75pt;height:15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" fillcolor="#c5e0b3 [1305]" strokecolor="black [3213]" strokeweight="1pt">
                <v:textbox>
                  <w:txbxContent>
                    <w:p w:rsidR="00222559" w:rsidRPr="00222559" w:rsidRDefault="00222559" w:rsidP="0022255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2255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Edmond Mental Health Substance Abuse Coalition (EMHSAC)</w:t>
                      </w:r>
                    </w:p>
                    <w:p w:rsidR="00222559" w:rsidRPr="00222559" w:rsidRDefault="00222559" w:rsidP="002225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2255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Understanding the need for professional</w:t>
                      </w:r>
                      <w:r w:rsidR="006436F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collaboration, EFC has</w:t>
                      </w:r>
                      <w:r w:rsidRPr="0022255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worked with local mental health providers and agencies to form EMHSAC.  It is hoped that this organization will be able to provide professional training </w:t>
                      </w:r>
                      <w:r w:rsidR="006436F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opportunities as well as </w:t>
                      </w:r>
                      <w:r w:rsidRPr="0022255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identify </w:t>
                      </w:r>
                      <w:r w:rsidR="006436F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quality </w:t>
                      </w:r>
                      <w:r w:rsidRPr="0022255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referral sources for those</w:t>
                      </w:r>
                      <w:r w:rsidR="006436F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in our community</w:t>
                      </w:r>
                      <w:r w:rsidRPr="0022255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seeking mental health services</w:t>
                      </w:r>
                      <w:r w:rsidRPr="00B263E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AC6132" w:rsidRPr="00AC6132" w:rsidRDefault="00AC6132" w:rsidP="00AC6132">
                      <w:pPr>
                        <w:jc w:val="center"/>
                        <w:rPr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29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917DF1" wp14:editId="2F996AF5">
                <wp:simplePos x="0" y="0"/>
                <wp:positionH relativeFrom="column">
                  <wp:posOffset>11791950</wp:posOffset>
                </wp:positionH>
                <wp:positionV relativeFrom="paragraph">
                  <wp:posOffset>1229995</wp:posOffset>
                </wp:positionV>
                <wp:extent cx="552450" cy="1009650"/>
                <wp:effectExtent l="19050" t="1905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1009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D40" w:rsidRPr="00B22931" w:rsidRDefault="00261D40" w:rsidP="00261D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22931">
                              <w:rPr>
                                <w:sz w:val="24"/>
                                <w:szCs w:val="24"/>
                              </w:rPr>
                              <w:t>High Level</w:t>
                            </w:r>
                          </w:p>
                          <w:p w:rsidR="00261D40" w:rsidRPr="00B22931" w:rsidRDefault="00261D40" w:rsidP="00261D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22931">
                              <w:rPr>
                                <w:sz w:val="24"/>
                                <w:szCs w:val="24"/>
                              </w:rPr>
                              <w:t>$$$</w:t>
                            </w:r>
                          </w:p>
                          <w:p w:rsidR="00261D40" w:rsidRDefault="00261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17DF1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4" type="#_x0000_t202" style="position:absolute;margin-left:928.5pt;margin-top:96.85pt;width:43.5pt;height:7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" fillcolor="#e2efd9 [665]" strokecolor="black [3213]" strokeweight="3pt">
                <v:textbox>
                  <w:txbxContent>
                    <w:p w:rsidR="00261D40" w:rsidRPr="00B22931" w:rsidRDefault="00261D40" w:rsidP="00261D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22931">
                        <w:rPr>
                          <w:sz w:val="24"/>
                          <w:szCs w:val="24"/>
                        </w:rPr>
                        <w:t>High Level</w:t>
                      </w:r>
                    </w:p>
                    <w:p w:rsidR="00261D40" w:rsidRPr="00B22931" w:rsidRDefault="00261D40" w:rsidP="00261D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22931">
                        <w:rPr>
                          <w:sz w:val="24"/>
                          <w:szCs w:val="24"/>
                        </w:rPr>
                        <w:t>$$$</w:t>
                      </w:r>
                    </w:p>
                    <w:p w:rsidR="00261D40" w:rsidRDefault="00261D40"/>
                  </w:txbxContent>
                </v:textbox>
              </v:shape>
            </w:pict>
          </mc:Fallback>
        </mc:AlternateContent>
      </w:r>
      <w:r w:rsidR="00B229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EE6A26" wp14:editId="776ADB5D">
                <wp:simplePos x="0" y="0"/>
                <wp:positionH relativeFrom="column">
                  <wp:posOffset>11487150</wp:posOffset>
                </wp:positionH>
                <wp:positionV relativeFrom="paragraph">
                  <wp:posOffset>2620645</wp:posOffset>
                </wp:positionV>
                <wp:extent cx="1133475" cy="962025"/>
                <wp:effectExtent l="19050" t="1905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962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384" w:rsidRDefault="00261D40" w:rsidP="00261D40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61D40">
                              <w:rPr>
                                <w:sz w:val="28"/>
                                <w:szCs w:val="28"/>
                              </w:rPr>
                              <w:t>Medium Level</w:t>
                            </w:r>
                          </w:p>
                          <w:p w:rsidR="00261D40" w:rsidRDefault="00261D40" w:rsidP="00261D40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Intervention</w:t>
                            </w:r>
                          </w:p>
                          <w:p w:rsidR="00261D40" w:rsidRPr="00261D40" w:rsidRDefault="00261D40" w:rsidP="00261D40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$$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E6A26" id="Text Box 26" o:spid="_x0000_s1035" type="#_x0000_t202" style="position:absolute;margin-left:904.5pt;margin-top:206.35pt;width:89.25pt;height:7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" fillcolor="#e2efd9 [665]" strokecolor="black [3213]" strokeweight="3pt">
                <v:textbox>
                  <w:txbxContent>
                    <w:p w:rsidR="00875384" w:rsidRDefault="00261D40" w:rsidP="00261D40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61D40">
                        <w:rPr>
                          <w:sz w:val="28"/>
                          <w:szCs w:val="28"/>
                        </w:rPr>
                        <w:t>Medium Level</w:t>
                      </w:r>
                    </w:p>
                    <w:p w:rsidR="00261D40" w:rsidRDefault="00261D40" w:rsidP="00261D40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Intervention</w:t>
                      </w:r>
                    </w:p>
                    <w:p w:rsidR="00261D40" w:rsidRPr="00261D40" w:rsidRDefault="00261D40" w:rsidP="00261D40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$$</w:t>
                      </w:r>
                    </w:p>
                  </w:txbxContent>
                </v:textbox>
              </v:shape>
            </w:pict>
          </mc:Fallback>
        </mc:AlternateContent>
      </w:r>
      <w:r w:rsidR="00B229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5F2DBF" wp14:editId="386AC843">
                <wp:simplePos x="0" y="0"/>
                <wp:positionH relativeFrom="column">
                  <wp:posOffset>11572875</wp:posOffset>
                </wp:positionH>
                <wp:positionV relativeFrom="paragraph">
                  <wp:posOffset>515621</wp:posOffset>
                </wp:positionV>
                <wp:extent cx="981075" cy="1809750"/>
                <wp:effectExtent l="38100" t="19050" r="47625" b="19050"/>
                <wp:wrapNone/>
                <wp:docPr id="27" name="Trapezoi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809750"/>
                        </a:xfrm>
                        <a:prstGeom prst="trapezoi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444BE" id="Trapezoid 27" o:spid="_x0000_s1026" style="position:absolute;margin-left:911.25pt;margin-top:40.6pt;width:77.25pt;height:14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1075,180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" path="m,1809750l245269,,735806,,981075,1809750,,1809750xe" fillcolor="#c5e0b3 [1305]" strokecolor="black [3213]" strokeweight="3pt">
                <v:stroke joinstyle="miter"/>
                <v:path arrowok="t" o:connecttype="custom" o:connectlocs="0,1809750;245269,0;735806,0;981075,1809750;0,1809750" o:connectangles="0,0,0,0,0"/>
              </v:shape>
            </w:pict>
          </mc:Fallback>
        </mc:AlternateContent>
      </w:r>
      <w:r w:rsidR="00B2293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A8FBC4" wp14:editId="0CCF61FA">
                <wp:simplePos x="0" y="0"/>
                <wp:positionH relativeFrom="column">
                  <wp:posOffset>11172825</wp:posOffset>
                </wp:positionH>
                <wp:positionV relativeFrom="paragraph">
                  <wp:posOffset>2334895</wp:posOffset>
                </wp:positionV>
                <wp:extent cx="1781175" cy="1349375"/>
                <wp:effectExtent l="38100" t="19050" r="47625" b="22225"/>
                <wp:wrapNone/>
                <wp:docPr id="25" name="Trapezoi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349375"/>
                        </a:xfrm>
                        <a:prstGeom prst="trapezoi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0BF2F" id="Trapezoid 25" o:spid="_x0000_s1026" style="position:absolute;margin-left:879.75pt;margin-top:183.85pt;width:140.25pt;height:10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1175,134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" path="m,1349375l337344,,1443831,r337344,1349375l,1349375xe" fillcolor="#c5e0b3 [1305]" strokecolor="black [3213]" strokeweight="3pt">
                <v:stroke joinstyle="miter"/>
                <v:path arrowok="t" o:connecttype="custom" o:connectlocs="0,1349375;337344,0;1443831,0;1781175,1349375;0,1349375" o:connectangles="0,0,0,0,0"/>
              </v:shape>
            </w:pict>
          </mc:Fallback>
        </mc:AlternateContent>
      </w:r>
      <w:r w:rsidR="003629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E6D486" wp14:editId="28741211">
                <wp:simplePos x="0" y="0"/>
                <wp:positionH relativeFrom="column">
                  <wp:posOffset>10620375</wp:posOffset>
                </wp:positionH>
                <wp:positionV relativeFrom="paragraph">
                  <wp:posOffset>5344796</wp:posOffset>
                </wp:positionV>
                <wp:extent cx="2962275" cy="280035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800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D40" w:rsidRPr="007D2F38" w:rsidRDefault="00261D40" w:rsidP="00F03FB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D2F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Levels of </w:t>
                            </w:r>
                            <w:r w:rsidR="001C2E9C" w:rsidRPr="007D2F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State and Community Funded Mental Health</w:t>
                            </w:r>
                            <w:r w:rsidRPr="007D2F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Care</w:t>
                            </w:r>
                          </w:p>
                          <w:p w:rsidR="00261D40" w:rsidRPr="007D2F38" w:rsidRDefault="00261D40" w:rsidP="00261D40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61D40" w:rsidRPr="007D2F38" w:rsidRDefault="00261D40" w:rsidP="006436F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2F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High Level of Care</w:t>
                            </w:r>
                          </w:p>
                          <w:p w:rsidR="00261D40" w:rsidRPr="007D2F38" w:rsidRDefault="00261D40" w:rsidP="006436F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2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Inpatient and Residential program or secure facilities.  Average spent per year per client: </w:t>
                            </w:r>
                            <w:r w:rsidRPr="006436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$90,000+</w:t>
                            </w:r>
                          </w:p>
                          <w:p w:rsidR="00261D40" w:rsidRPr="00362978" w:rsidRDefault="00261D40" w:rsidP="006436F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1D40" w:rsidRPr="007D2F38" w:rsidRDefault="00261D40" w:rsidP="006436F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2F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Medium Level of Care</w:t>
                            </w:r>
                          </w:p>
                          <w:p w:rsidR="00261D40" w:rsidRPr="007D2F38" w:rsidRDefault="00261D40" w:rsidP="006436F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2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Outpatient programs. Average spent per year per client:   </w:t>
                            </w:r>
                            <w:r w:rsidRPr="006436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$1,900</w:t>
                            </w:r>
                          </w:p>
                          <w:p w:rsidR="00261D40" w:rsidRPr="00362978" w:rsidRDefault="00261D40" w:rsidP="006436F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61D40" w:rsidRPr="007D2F38" w:rsidRDefault="00261D40" w:rsidP="006436F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2F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Low Level of Care</w:t>
                            </w:r>
                          </w:p>
                          <w:p w:rsidR="00261D40" w:rsidRPr="007D2F38" w:rsidRDefault="00F03FB9" w:rsidP="006436F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2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Prevention and Psycho-educational programs.</w:t>
                            </w:r>
                          </w:p>
                          <w:p w:rsidR="00F03FB9" w:rsidRPr="007D2F38" w:rsidRDefault="00F03FB9" w:rsidP="006436F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2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Average spent per year per client: </w:t>
                            </w:r>
                            <w:r w:rsidRPr="006436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$ 298</w:t>
                            </w:r>
                          </w:p>
                          <w:p w:rsidR="00F03FB9" w:rsidRDefault="00F03FB9" w:rsidP="00261D40">
                            <w:pPr>
                              <w:pStyle w:val="NoSpacing"/>
                            </w:pPr>
                          </w:p>
                          <w:p w:rsidR="00F03FB9" w:rsidRPr="00F03FB9" w:rsidRDefault="00F03FB9" w:rsidP="00261D4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1D40" w:rsidRPr="00261D40" w:rsidRDefault="00261D40" w:rsidP="00261D4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6D48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8" type="#_x0000_t202" style="position:absolute;margin-left:836.25pt;margin-top:420.85pt;width:233.25pt;height:22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" fillcolor="#e2efd9 [665]" strokecolor="black [3213]" strokeweight=".5pt">
                <v:textbox>
                  <w:txbxContent>
                    <w:p w:rsidR="00261D40" w:rsidRPr="007D2F38" w:rsidRDefault="00261D40" w:rsidP="00F03FB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D2F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Levels of </w:t>
                      </w:r>
                      <w:r w:rsidR="001C2E9C" w:rsidRPr="007D2F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State and Community Funded Mental Health</w:t>
                      </w:r>
                      <w:r w:rsidRPr="007D2F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Care</w:t>
                      </w:r>
                    </w:p>
                    <w:p w:rsidR="00261D40" w:rsidRPr="007D2F38" w:rsidRDefault="00261D40" w:rsidP="00261D40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261D40" w:rsidRPr="007D2F38" w:rsidRDefault="00261D40" w:rsidP="006436F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D2F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High Level of Care</w:t>
                      </w:r>
                    </w:p>
                    <w:p w:rsidR="00261D40" w:rsidRPr="007D2F38" w:rsidRDefault="00261D40" w:rsidP="006436F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2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Inpatient and Residential program or secure facilities.  Average spent per year per client: </w:t>
                      </w:r>
                      <w:r w:rsidRPr="006436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$90,000+</w:t>
                      </w:r>
                    </w:p>
                    <w:p w:rsidR="00261D40" w:rsidRPr="00362978" w:rsidRDefault="00261D40" w:rsidP="006436F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1D40" w:rsidRPr="007D2F38" w:rsidRDefault="00261D40" w:rsidP="006436F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D2F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Medium Level of Care</w:t>
                      </w:r>
                    </w:p>
                    <w:p w:rsidR="00261D40" w:rsidRPr="007D2F38" w:rsidRDefault="00261D40" w:rsidP="006436F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2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Outpatient programs. Average spent per year per client:   </w:t>
                      </w:r>
                      <w:r w:rsidRPr="006436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$1,900</w:t>
                      </w:r>
                    </w:p>
                    <w:p w:rsidR="00261D40" w:rsidRPr="00362978" w:rsidRDefault="00261D40" w:rsidP="006436F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61D40" w:rsidRPr="007D2F38" w:rsidRDefault="00261D40" w:rsidP="006436F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D2F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Low Level of Care</w:t>
                      </w:r>
                    </w:p>
                    <w:p w:rsidR="00261D40" w:rsidRPr="007D2F38" w:rsidRDefault="00F03FB9" w:rsidP="006436F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2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Prevention and Psycho-educational programs.</w:t>
                      </w:r>
                    </w:p>
                    <w:p w:rsidR="00F03FB9" w:rsidRPr="007D2F38" w:rsidRDefault="00F03FB9" w:rsidP="006436F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2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Average spent per year per client: </w:t>
                      </w:r>
                      <w:r w:rsidRPr="006436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$ 298</w:t>
                      </w:r>
                    </w:p>
                    <w:p w:rsidR="00F03FB9" w:rsidRDefault="00F03FB9" w:rsidP="00261D40">
                      <w:pPr>
                        <w:pStyle w:val="NoSpacing"/>
                      </w:pPr>
                    </w:p>
                    <w:p w:rsidR="00F03FB9" w:rsidRPr="00F03FB9" w:rsidRDefault="00F03FB9" w:rsidP="00261D40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1D40" w:rsidRPr="00261D40" w:rsidRDefault="00261D40" w:rsidP="00261D40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9677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07C590" wp14:editId="3F32FEA1">
                <wp:simplePos x="0" y="0"/>
                <wp:positionH relativeFrom="column">
                  <wp:posOffset>11210925</wp:posOffset>
                </wp:positionH>
                <wp:positionV relativeFrom="paragraph">
                  <wp:posOffset>3896995</wp:posOffset>
                </wp:positionV>
                <wp:extent cx="1743075" cy="1047750"/>
                <wp:effectExtent l="19050" t="1905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047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D40" w:rsidRDefault="00261D40" w:rsidP="0087538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75384" w:rsidRDefault="00261D40" w:rsidP="0087538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Low Level</w:t>
                            </w:r>
                          </w:p>
                          <w:p w:rsidR="00261D40" w:rsidRDefault="00261D40" w:rsidP="0087538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Prevention</w:t>
                            </w:r>
                          </w:p>
                          <w:p w:rsidR="00261D40" w:rsidRPr="00875384" w:rsidRDefault="00261D40" w:rsidP="0087538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7C590" id="Text Box 24" o:spid="_x0000_s1039" type="#_x0000_t202" style="position:absolute;margin-left:882.75pt;margin-top:306.85pt;width:137.25pt;height:8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" fillcolor="#e2efd9 [665]" strokecolor="black [3213]" strokeweight="3pt">
                <v:textbox>
                  <w:txbxContent>
                    <w:p w:rsidR="00261D40" w:rsidRDefault="00261D40" w:rsidP="0087538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75384" w:rsidRDefault="00261D40" w:rsidP="0087538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Low Level</w:t>
                      </w:r>
                    </w:p>
                    <w:p w:rsidR="00261D40" w:rsidRDefault="00261D40" w:rsidP="0087538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Prevention</w:t>
                      </w:r>
                    </w:p>
                    <w:p w:rsidR="00261D40" w:rsidRPr="00875384" w:rsidRDefault="00261D40" w:rsidP="0087538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F03F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E5D38C" wp14:editId="16F14C46">
                <wp:simplePos x="0" y="0"/>
                <wp:positionH relativeFrom="column">
                  <wp:posOffset>10544175</wp:posOffset>
                </wp:positionH>
                <wp:positionV relativeFrom="paragraph">
                  <wp:posOffset>3687445</wp:posOffset>
                </wp:positionV>
                <wp:extent cx="3076575" cy="1552575"/>
                <wp:effectExtent l="38100" t="19050" r="47625" b="28575"/>
                <wp:wrapNone/>
                <wp:docPr id="23" name="Trapezoi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552575"/>
                        </a:xfrm>
                        <a:prstGeom prst="trapezoi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76CB9" id="Trapezoid 23" o:spid="_x0000_s1026" style="position:absolute;margin-left:830.25pt;margin-top:290.35pt;width:242.25pt;height:12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6575,155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" path="m,1552575l388144,,2688431,r388144,1552575l,1552575xe" fillcolor="#c5e0b3 [1305]" strokecolor="black [3213]" strokeweight="3pt">
                <v:stroke joinstyle="miter"/>
                <v:path arrowok="t" o:connecttype="custom" o:connectlocs="0,1552575;388144,0;2688431,0;3076575,1552575;0,1552575" o:connectangles="0,0,0,0,0"/>
              </v:shape>
            </w:pict>
          </mc:Fallback>
        </mc:AlternateContent>
      </w:r>
    </w:p>
    <w:sectPr w:rsidR="00C46097" w:rsidRPr="00C46097" w:rsidSect="00C46097">
      <w:pgSz w:w="24480" w:h="15840" w:orient="landscape" w:code="17"/>
      <w:pgMar w:top="1440" w:right="1440" w:bottom="1440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A4D54"/>
    <w:multiLevelType w:val="hybridMultilevel"/>
    <w:tmpl w:val="C816B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10318"/>
    <w:multiLevelType w:val="hybridMultilevel"/>
    <w:tmpl w:val="A164F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77EF8"/>
    <w:multiLevelType w:val="hybridMultilevel"/>
    <w:tmpl w:val="A5A67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156FA"/>
    <w:multiLevelType w:val="hybridMultilevel"/>
    <w:tmpl w:val="FD043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95C9C"/>
    <w:multiLevelType w:val="hybridMultilevel"/>
    <w:tmpl w:val="0DE42EA0"/>
    <w:lvl w:ilvl="0" w:tplc="9DF2C6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B5759"/>
    <w:multiLevelType w:val="hybridMultilevel"/>
    <w:tmpl w:val="8F9C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E1AAB"/>
    <w:multiLevelType w:val="hybridMultilevel"/>
    <w:tmpl w:val="B288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C2E95"/>
    <w:multiLevelType w:val="hybridMultilevel"/>
    <w:tmpl w:val="F772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9F"/>
    <w:rsid w:val="000003C2"/>
    <w:rsid w:val="00023013"/>
    <w:rsid w:val="00040160"/>
    <w:rsid w:val="00047A14"/>
    <w:rsid w:val="000A5827"/>
    <w:rsid w:val="000D162F"/>
    <w:rsid w:val="001542F2"/>
    <w:rsid w:val="001621F6"/>
    <w:rsid w:val="00166A24"/>
    <w:rsid w:val="00187117"/>
    <w:rsid w:val="00195166"/>
    <w:rsid w:val="00196477"/>
    <w:rsid w:val="001A42C7"/>
    <w:rsid w:val="001C2E9C"/>
    <w:rsid w:val="00222559"/>
    <w:rsid w:val="00261D40"/>
    <w:rsid w:val="00272041"/>
    <w:rsid w:val="00345540"/>
    <w:rsid w:val="00357228"/>
    <w:rsid w:val="00362978"/>
    <w:rsid w:val="003A5F93"/>
    <w:rsid w:val="003B0217"/>
    <w:rsid w:val="003C0178"/>
    <w:rsid w:val="003C5D26"/>
    <w:rsid w:val="003F47FB"/>
    <w:rsid w:val="0040164F"/>
    <w:rsid w:val="0041368E"/>
    <w:rsid w:val="004525AE"/>
    <w:rsid w:val="00476D18"/>
    <w:rsid w:val="0047715F"/>
    <w:rsid w:val="004870FF"/>
    <w:rsid w:val="00497231"/>
    <w:rsid w:val="005126F2"/>
    <w:rsid w:val="00515C7A"/>
    <w:rsid w:val="00537364"/>
    <w:rsid w:val="00580FA7"/>
    <w:rsid w:val="005F549A"/>
    <w:rsid w:val="0061689F"/>
    <w:rsid w:val="006436F0"/>
    <w:rsid w:val="0064509B"/>
    <w:rsid w:val="006713B9"/>
    <w:rsid w:val="006739AA"/>
    <w:rsid w:val="006761ED"/>
    <w:rsid w:val="006A0090"/>
    <w:rsid w:val="006D38D4"/>
    <w:rsid w:val="006E5F1D"/>
    <w:rsid w:val="00727577"/>
    <w:rsid w:val="00732851"/>
    <w:rsid w:val="007A2970"/>
    <w:rsid w:val="007C66F9"/>
    <w:rsid w:val="007D2F38"/>
    <w:rsid w:val="007D3CB2"/>
    <w:rsid w:val="00842B41"/>
    <w:rsid w:val="00875384"/>
    <w:rsid w:val="008F45CF"/>
    <w:rsid w:val="00905C74"/>
    <w:rsid w:val="0092299A"/>
    <w:rsid w:val="009344D6"/>
    <w:rsid w:val="00944B98"/>
    <w:rsid w:val="00946624"/>
    <w:rsid w:val="0096668D"/>
    <w:rsid w:val="00967799"/>
    <w:rsid w:val="00992F35"/>
    <w:rsid w:val="00995A23"/>
    <w:rsid w:val="009A5694"/>
    <w:rsid w:val="009C16FB"/>
    <w:rsid w:val="00A12D37"/>
    <w:rsid w:val="00A25059"/>
    <w:rsid w:val="00A3300B"/>
    <w:rsid w:val="00A73638"/>
    <w:rsid w:val="00A9705C"/>
    <w:rsid w:val="00AC6132"/>
    <w:rsid w:val="00B12F50"/>
    <w:rsid w:val="00B22931"/>
    <w:rsid w:val="00B263E7"/>
    <w:rsid w:val="00B31889"/>
    <w:rsid w:val="00B45B08"/>
    <w:rsid w:val="00B67D21"/>
    <w:rsid w:val="00BF734E"/>
    <w:rsid w:val="00C20EFC"/>
    <w:rsid w:val="00C46097"/>
    <w:rsid w:val="00CC235A"/>
    <w:rsid w:val="00CD7071"/>
    <w:rsid w:val="00CF7242"/>
    <w:rsid w:val="00D07CCF"/>
    <w:rsid w:val="00D1014F"/>
    <w:rsid w:val="00D13BD9"/>
    <w:rsid w:val="00D15445"/>
    <w:rsid w:val="00D2186E"/>
    <w:rsid w:val="00D276D5"/>
    <w:rsid w:val="00D31814"/>
    <w:rsid w:val="00D45E79"/>
    <w:rsid w:val="00D66CFD"/>
    <w:rsid w:val="00DD4EA3"/>
    <w:rsid w:val="00E11269"/>
    <w:rsid w:val="00E66957"/>
    <w:rsid w:val="00E67739"/>
    <w:rsid w:val="00E67E3C"/>
    <w:rsid w:val="00E9116E"/>
    <w:rsid w:val="00F03FB9"/>
    <w:rsid w:val="00F76339"/>
    <w:rsid w:val="00F76EBC"/>
    <w:rsid w:val="00F86A5C"/>
    <w:rsid w:val="00F94BC1"/>
    <w:rsid w:val="00F97EE3"/>
    <w:rsid w:val="00FB1420"/>
    <w:rsid w:val="00FD213F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0D32D-3F89-4B1B-B67B-634E0748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0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3C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647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CF7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>
            <a:lumMod val="60000"/>
            <a:lumOff val="40000"/>
          </a:scheme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B879-760E-475F-82E1-F8D8CD42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Shelia Stinnett</dc:creator>
  <cp:keywords/>
  <dc:description/>
  <cp:lastModifiedBy>Shelia Stinnett</cp:lastModifiedBy>
  <cp:revision>7</cp:revision>
  <cp:lastPrinted>2017-09-19T19:23:00Z</cp:lastPrinted>
  <dcterms:created xsi:type="dcterms:W3CDTF">2021-08-28T07:37:00Z</dcterms:created>
  <dcterms:modified xsi:type="dcterms:W3CDTF">2021-10-25T20:55:00Z</dcterms:modified>
</cp:coreProperties>
</file>