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24DB" w14:textId="1589329F" w:rsidR="0062269A" w:rsidRDefault="0062269A" w:rsidP="0062269A">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bookmarkStart w:id="0" w:name="_Hlk151388708"/>
      <w:r w:rsidRPr="001E3DFB">
        <w:rPr>
          <w:rFonts w:ascii="Arial" w:eastAsia="Times New Roman" w:hAnsi="Arial" w:cs="Arial"/>
          <w:noProof/>
          <w:sz w:val="36"/>
          <w:szCs w:val="36"/>
        </w:rPr>
        <w:drawing>
          <wp:inline distT="0" distB="0" distL="0" distR="0" wp14:anchorId="3770F934" wp14:editId="3D223625">
            <wp:extent cx="3238500" cy="1581150"/>
            <wp:effectExtent l="0" t="0" r="0" b="0"/>
            <wp:docPr id="1" name="Picture 1" descr="J:\E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F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1581150"/>
                    </a:xfrm>
                    <a:prstGeom prst="rect">
                      <a:avLst/>
                    </a:prstGeom>
                    <a:noFill/>
                    <a:ln>
                      <a:noFill/>
                    </a:ln>
                  </pic:spPr>
                </pic:pic>
              </a:graphicData>
            </a:graphic>
          </wp:inline>
        </w:drawing>
      </w:r>
    </w:p>
    <w:p w14:paraId="552B7FF7" w14:textId="748150A1" w:rsidR="006E3FC4" w:rsidRPr="005C3DAC" w:rsidRDefault="006E3FC4" w:rsidP="006E3FC4">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r w:rsidRPr="005C3DAC">
        <w:rPr>
          <w:rFonts w:ascii="Century Gothic" w:eastAsia="Times New Roman" w:hAnsi="Century Gothic" w:cs="Arial"/>
          <w:b/>
          <w:bCs/>
          <w:sz w:val="24"/>
          <w:szCs w:val="24"/>
        </w:rPr>
        <w:t>Edmond Family Counseling is committed to strengthening families and our community by championing mental health through prevention, education, and counseling.</w:t>
      </w:r>
    </w:p>
    <w:p w14:paraId="00D8FABB" w14:textId="77777777" w:rsidR="006E3FC4" w:rsidRDefault="006E3FC4" w:rsidP="006E3FC4">
      <w:pPr>
        <w:widowControl w:val="0"/>
        <w:tabs>
          <w:tab w:val="center" w:pos="5040"/>
        </w:tabs>
        <w:autoSpaceDE w:val="0"/>
        <w:autoSpaceDN w:val="0"/>
        <w:adjustRightInd w:val="0"/>
        <w:spacing w:after="0" w:line="240" w:lineRule="auto"/>
        <w:jc w:val="center"/>
        <w:rPr>
          <w:rFonts w:ascii="Century Gothic" w:eastAsia="Times New Roman" w:hAnsi="Century Gothic" w:cs="Arial"/>
          <w:b/>
          <w:bCs/>
          <w:sz w:val="24"/>
          <w:szCs w:val="24"/>
        </w:rPr>
      </w:pPr>
    </w:p>
    <w:p w14:paraId="1F177CCD" w14:textId="2525D371" w:rsidR="006E3FC4" w:rsidRPr="001E3DFB" w:rsidRDefault="00BB7511" w:rsidP="00BB7511">
      <w:pPr>
        <w:widowControl w:val="0"/>
        <w:tabs>
          <w:tab w:val="center" w:pos="5040"/>
        </w:tabs>
        <w:autoSpaceDE w:val="0"/>
        <w:autoSpaceDN w:val="0"/>
        <w:adjustRightInd w:val="0"/>
        <w:spacing w:after="0" w:line="240" w:lineRule="auto"/>
        <w:rPr>
          <w:rFonts w:ascii="Century Gothic" w:eastAsia="Times New Roman" w:hAnsi="Century Gothic" w:cs="Arial"/>
          <w:b/>
          <w:bCs/>
        </w:rPr>
      </w:pPr>
      <w:r>
        <w:rPr>
          <w:rFonts w:ascii="Century Gothic" w:eastAsia="Times New Roman" w:hAnsi="Century Gothic" w:cs="Arial"/>
          <w:b/>
          <w:bCs/>
          <w:sz w:val="24"/>
          <w:szCs w:val="24"/>
        </w:rPr>
        <w:tab/>
        <w:t>Ju</w:t>
      </w:r>
      <w:r w:rsidR="00045CFB">
        <w:rPr>
          <w:rFonts w:ascii="Century Gothic" w:eastAsia="Times New Roman" w:hAnsi="Century Gothic" w:cs="Arial"/>
          <w:b/>
          <w:bCs/>
          <w:sz w:val="24"/>
          <w:szCs w:val="24"/>
        </w:rPr>
        <w:t>ly</w:t>
      </w:r>
      <w:r w:rsidR="006E3FC4">
        <w:rPr>
          <w:rFonts w:ascii="Century Gothic" w:eastAsia="Times New Roman" w:hAnsi="Century Gothic" w:cs="Arial"/>
          <w:b/>
          <w:bCs/>
          <w:sz w:val="24"/>
          <w:szCs w:val="24"/>
        </w:rPr>
        <w:t xml:space="preserve"> Meeting Agenda</w:t>
      </w:r>
    </w:p>
    <w:p w14:paraId="631B8609" w14:textId="14929FDB" w:rsidR="006E3FC4" w:rsidRDefault="006E3FC4" w:rsidP="006E3FC4">
      <w:pPr>
        <w:widowControl w:val="0"/>
        <w:autoSpaceDE w:val="0"/>
        <w:autoSpaceDN w:val="0"/>
        <w:adjustRightInd w:val="0"/>
        <w:spacing w:after="0" w:line="240" w:lineRule="auto"/>
        <w:jc w:val="center"/>
        <w:rPr>
          <w:rFonts w:ascii="Century Gothic" w:eastAsia="Times New Roman" w:hAnsi="Century Gothic" w:cs="Arial"/>
          <w:b/>
          <w:bCs/>
        </w:rPr>
      </w:pPr>
      <w:r w:rsidRPr="001E3DFB">
        <w:rPr>
          <w:rFonts w:ascii="Century Gothic" w:eastAsia="Times New Roman" w:hAnsi="Century Gothic" w:cs="Arial"/>
          <w:u w:val="single"/>
        </w:rPr>
        <w:t>MEETING DATE:</w:t>
      </w:r>
      <w:r>
        <w:rPr>
          <w:rFonts w:ascii="Century Gothic" w:eastAsia="Times New Roman" w:hAnsi="Century Gothic" w:cs="Arial"/>
          <w:b/>
          <w:bCs/>
        </w:rPr>
        <w:t xml:space="preserve">  </w:t>
      </w:r>
      <w:r w:rsidR="00BB7511">
        <w:rPr>
          <w:rFonts w:ascii="Century Gothic" w:eastAsia="Times New Roman" w:hAnsi="Century Gothic" w:cs="Arial"/>
          <w:b/>
          <w:bCs/>
        </w:rPr>
        <w:t>Ju</w:t>
      </w:r>
      <w:r w:rsidR="00045CFB">
        <w:rPr>
          <w:rFonts w:ascii="Century Gothic" w:eastAsia="Times New Roman" w:hAnsi="Century Gothic" w:cs="Arial"/>
          <w:b/>
          <w:bCs/>
        </w:rPr>
        <w:t>ly 30</w:t>
      </w:r>
      <w:r w:rsidR="00993F61">
        <w:rPr>
          <w:rFonts w:ascii="Century Gothic" w:eastAsia="Times New Roman" w:hAnsi="Century Gothic" w:cs="Arial"/>
          <w:b/>
          <w:bCs/>
        </w:rPr>
        <w:t>,</w:t>
      </w:r>
      <w:r>
        <w:rPr>
          <w:rFonts w:ascii="Century Gothic" w:eastAsia="Times New Roman" w:hAnsi="Century Gothic" w:cs="Arial"/>
          <w:b/>
          <w:bCs/>
        </w:rPr>
        <w:t xml:space="preserve"> </w:t>
      </w:r>
      <w:proofErr w:type="gramStart"/>
      <w:r>
        <w:rPr>
          <w:rFonts w:ascii="Century Gothic" w:eastAsia="Times New Roman" w:hAnsi="Century Gothic" w:cs="Arial"/>
          <w:b/>
          <w:bCs/>
        </w:rPr>
        <w:t>202</w:t>
      </w:r>
      <w:r w:rsidR="00A66B8B">
        <w:rPr>
          <w:rFonts w:ascii="Century Gothic" w:eastAsia="Times New Roman" w:hAnsi="Century Gothic" w:cs="Arial"/>
          <w:b/>
          <w:bCs/>
        </w:rPr>
        <w:t>4</w:t>
      </w:r>
      <w:proofErr w:type="gramEnd"/>
      <w:r w:rsidRPr="001E3DFB">
        <w:rPr>
          <w:rFonts w:ascii="Century Gothic" w:eastAsia="Times New Roman" w:hAnsi="Century Gothic" w:cs="Arial"/>
          <w:b/>
          <w:bCs/>
        </w:rPr>
        <w:t xml:space="preserve">      12:00 to 1:00 pm</w:t>
      </w:r>
    </w:p>
    <w:p w14:paraId="31F1EA23" w14:textId="77A84F7F" w:rsidR="006E3FC4" w:rsidRDefault="006E3FC4" w:rsidP="006E3FC4">
      <w:pPr>
        <w:widowControl w:val="0"/>
        <w:autoSpaceDE w:val="0"/>
        <w:autoSpaceDN w:val="0"/>
        <w:adjustRightInd w:val="0"/>
        <w:spacing w:after="0" w:line="240" w:lineRule="auto"/>
        <w:jc w:val="center"/>
        <w:rPr>
          <w:rFonts w:ascii="Century Gothic" w:eastAsia="Times New Roman" w:hAnsi="Century Gothic" w:cs="Arial"/>
          <w:bCs/>
        </w:rPr>
      </w:pPr>
      <w:r>
        <w:rPr>
          <w:rFonts w:ascii="Century Gothic" w:eastAsia="Times New Roman" w:hAnsi="Century Gothic" w:cs="Arial"/>
          <w:bCs/>
        </w:rPr>
        <w:t xml:space="preserve">Therapist Showcase- </w:t>
      </w:r>
      <w:r w:rsidR="00045CFB">
        <w:rPr>
          <w:rFonts w:ascii="Century Gothic" w:eastAsia="Times New Roman" w:hAnsi="Century Gothic" w:cs="Arial"/>
          <w:bCs/>
        </w:rPr>
        <w:t>TBD</w:t>
      </w:r>
    </w:p>
    <w:p w14:paraId="28B02139" w14:textId="77777777" w:rsidR="006E3FC4" w:rsidRDefault="006E3FC4" w:rsidP="006E3FC4">
      <w:pPr>
        <w:widowControl w:val="0"/>
        <w:autoSpaceDE w:val="0"/>
        <w:autoSpaceDN w:val="0"/>
        <w:adjustRightInd w:val="0"/>
        <w:spacing w:after="0" w:line="240" w:lineRule="auto"/>
        <w:rPr>
          <w:rFonts w:ascii="Century Gothic" w:eastAsia="Times New Roman" w:hAnsi="Century Gothic" w:cs="Arial"/>
          <w:bCs/>
        </w:rPr>
      </w:pPr>
    </w:p>
    <w:p w14:paraId="07F75FC0" w14:textId="64B9F2A9" w:rsidR="006E3FC4" w:rsidRPr="006E3BA6" w:rsidRDefault="006E3BA6" w:rsidP="006E3BA6">
      <w:pPr>
        <w:widowControl w:val="0"/>
        <w:autoSpaceDE w:val="0"/>
        <w:autoSpaceDN w:val="0"/>
        <w:adjustRightInd w:val="0"/>
        <w:spacing w:after="0" w:line="240" w:lineRule="auto"/>
        <w:rPr>
          <w:rFonts w:ascii="Century Gothic" w:eastAsia="Times New Roman" w:hAnsi="Century Gothic" w:cs="Arial"/>
        </w:rPr>
      </w:pPr>
      <w:r w:rsidRPr="006E3BA6">
        <w:rPr>
          <w:rFonts w:ascii="Century Gothic" w:eastAsia="Times New Roman" w:hAnsi="Century Gothic" w:cs="Arial"/>
          <w:bCs/>
        </w:rPr>
        <w:t>1.</w:t>
      </w:r>
      <w:r>
        <w:rPr>
          <w:rFonts w:ascii="Century Gothic" w:eastAsia="Times New Roman" w:hAnsi="Century Gothic" w:cs="Arial"/>
        </w:rPr>
        <w:tab/>
      </w:r>
      <w:r w:rsidR="006E3FC4" w:rsidRPr="006E3BA6">
        <w:rPr>
          <w:rFonts w:ascii="Century Gothic" w:eastAsia="Times New Roman" w:hAnsi="Century Gothic" w:cs="Arial"/>
        </w:rPr>
        <w:t>Call to Order: President- Kathy Matthews</w:t>
      </w:r>
    </w:p>
    <w:p w14:paraId="38210CA3" w14:textId="77777777" w:rsidR="006E3FC4" w:rsidRDefault="006E3FC4" w:rsidP="006E3FC4">
      <w:pPr>
        <w:widowControl w:val="0"/>
        <w:tabs>
          <w:tab w:val="left" w:pos="-1440"/>
        </w:tabs>
        <w:autoSpaceDE w:val="0"/>
        <w:autoSpaceDN w:val="0"/>
        <w:adjustRightInd w:val="0"/>
        <w:spacing w:after="0" w:line="240" w:lineRule="auto"/>
        <w:jc w:val="both"/>
        <w:rPr>
          <w:rFonts w:ascii="Century Gothic" w:eastAsia="Times New Roman" w:hAnsi="Century Gothic" w:cs="Arial"/>
        </w:rPr>
      </w:pPr>
    </w:p>
    <w:p w14:paraId="66EE926B" w14:textId="52656347" w:rsidR="006E3FC4" w:rsidRDefault="002C2308" w:rsidP="006E3FC4">
      <w:pPr>
        <w:widowControl w:val="0"/>
        <w:tabs>
          <w:tab w:val="left" w:pos="-1440"/>
        </w:tabs>
        <w:autoSpaceDE w:val="0"/>
        <w:autoSpaceDN w:val="0"/>
        <w:adjustRightInd w:val="0"/>
        <w:spacing w:after="0" w:line="240" w:lineRule="auto"/>
        <w:jc w:val="both"/>
        <w:rPr>
          <w:rFonts w:ascii="Century Gothic" w:eastAsia="Times New Roman" w:hAnsi="Century Gothic" w:cs="Arial"/>
        </w:rPr>
      </w:pPr>
      <w:r>
        <w:rPr>
          <w:rFonts w:ascii="Century Gothic" w:eastAsia="Times New Roman" w:hAnsi="Century Gothic" w:cs="Arial"/>
        </w:rPr>
        <w:t>2</w:t>
      </w:r>
      <w:r w:rsidR="006E3FC4" w:rsidRPr="001E3DFB">
        <w:rPr>
          <w:rFonts w:ascii="Century Gothic" w:eastAsia="Times New Roman" w:hAnsi="Century Gothic" w:cs="Arial"/>
        </w:rPr>
        <w:t xml:space="preserve">. </w:t>
      </w:r>
      <w:r w:rsidR="006E3FC4" w:rsidRPr="001E3DFB">
        <w:rPr>
          <w:rFonts w:ascii="Century Gothic" w:eastAsia="Times New Roman" w:hAnsi="Century Gothic" w:cs="Arial"/>
        </w:rPr>
        <w:tab/>
      </w:r>
      <w:r w:rsidR="006E3FC4" w:rsidRPr="001E3DFB">
        <w:rPr>
          <w:rFonts w:ascii="Century Gothic" w:eastAsia="Times New Roman" w:hAnsi="Century Gothic" w:cs="Arial"/>
          <w:b/>
          <w:bCs/>
        </w:rPr>
        <w:t>Consent Agenda:</w:t>
      </w:r>
      <w:r w:rsidR="006E3FC4" w:rsidRPr="001E3DFB">
        <w:rPr>
          <w:rFonts w:ascii="Century Gothic" w:eastAsia="Times New Roman" w:hAnsi="Century Gothic" w:cs="Arial"/>
        </w:rPr>
        <w:t xml:space="preserve"> Remember anything in this section can be removed, discussed and      </w:t>
      </w:r>
      <w:r w:rsidR="006E3FC4" w:rsidRPr="001E3DFB">
        <w:rPr>
          <w:rFonts w:ascii="Century Gothic" w:eastAsia="Times New Roman" w:hAnsi="Century Gothic" w:cs="Arial"/>
        </w:rPr>
        <w:tab/>
        <w:t>voted on separately.</w:t>
      </w:r>
    </w:p>
    <w:p w14:paraId="0A421FFD" w14:textId="5060C47C" w:rsidR="002B192F" w:rsidRDefault="006E3FC4" w:rsidP="001121D0">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a.</w:t>
      </w:r>
      <w:r>
        <w:rPr>
          <w:rFonts w:ascii="Century Gothic" w:eastAsia="Times New Roman" w:hAnsi="Century Gothic" w:cs="Arial"/>
        </w:rPr>
        <w:tab/>
      </w:r>
      <w:r w:rsidR="00045CFB">
        <w:rPr>
          <w:rFonts w:ascii="Century Gothic" w:eastAsia="Times New Roman" w:hAnsi="Century Gothic" w:cs="Arial"/>
        </w:rPr>
        <w:t>June</w:t>
      </w:r>
      <w:r>
        <w:rPr>
          <w:rFonts w:ascii="Century Gothic" w:eastAsia="Times New Roman" w:hAnsi="Century Gothic" w:cs="Arial"/>
        </w:rPr>
        <w:t xml:space="preserve"> Meeting Minutes</w:t>
      </w:r>
    </w:p>
    <w:p w14:paraId="21F61524" w14:textId="5A722C78"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b</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w:t>
      </w:r>
      <w:r w:rsidR="00045CFB">
        <w:rPr>
          <w:rFonts w:ascii="Century Gothic" w:eastAsia="Times New Roman" w:hAnsi="Century Gothic" w:cs="Arial"/>
        </w:rPr>
        <w:t>ly</w:t>
      </w:r>
      <w:r w:rsidR="006E3BA6">
        <w:rPr>
          <w:rFonts w:ascii="Century Gothic" w:eastAsia="Times New Roman" w:hAnsi="Century Gothic" w:cs="Arial"/>
        </w:rPr>
        <w:t xml:space="preserve"> </w:t>
      </w:r>
      <w:r w:rsidR="006E3FC4" w:rsidRPr="000672F2">
        <w:rPr>
          <w:rFonts w:ascii="Century Gothic" w:eastAsia="Times New Roman" w:hAnsi="Century Gothic" w:cs="Arial"/>
        </w:rPr>
        <w:t>Director’s Report (Summary of Director’</w:t>
      </w:r>
      <w:r w:rsidR="006E3FC4">
        <w:rPr>
          <w:rFonts w:ascii="Century Gothic" w:eastAsia="Times New Roman" w:hAnsi="Century Gothic" w:cs="Arial"/>
        </w:rPr>
        <w:t xml:space="preserve">s activities since last    </w:t>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223347">
        <w:rPr>
          <w:rFonts w:ascii="Century Gothic" w:eastAsia="Times New Roman" w:hAnsi="Century Gothic" w:cs="Arial"/>
        </w:rPr>
        <w:tab/>
      </w:r>
      <w:r w:rsidR="00993F61">
        <w:rPr>
          <w:rFonts w:ascii="Century Gothic" w:eastAsia="Times New Roman" w:hAnsi="Century Gothic" w:cs="Arial"/>
        </w:rPr>
        <w:tab/>
      </w:r>
      <w:r w:rsidR="006E3FC4" w:rsidRPr="000672F2">
        <w:rPr>
          <w:rFonts w:ascii="Century Gothic" w:eastAsia="Times New Roman" w:hAnsi="Century Gothic" w:cs="Arial"/>
        </w:rPr>
        <w:t>board mtg.)</w:t>
      </w:r>
    </w:p>
    <w:p w14:paraId="7895CDDB" w14:textId="1C8386BC"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w:t>
      </w:r>
      <w:r w:rsidR="00045CFB">
        <w:rPr>
          <w:rFonts w:ascii="Century Gothic" w:eastAsia="Times New Roman" w:hAnsi="Century Gothic" w:cs="Arial"/>
        </w:rPr>
        <w:t>ly</w:t>
      </w:r>
      <w:r w:rsidR="00605897">
        <w:rPr>
          <w:rFonts w:ascii="Century Gothic" w:eastAsia="Times New Roman" w:hAnsi="Century Gothic" w:cs="Arial"/>
        </w:rPr>
        <w:t xml:space="preserve"> </w:t>
      </w:r>
      <w:r w:rsidR="006E3FC4" w:rsidRPr="000672F2">
        <w:rPr>
          <w:rFonts w:ascii="Century Gothic" w:eastAsia="Times New Roman" w:hAnsi="Century Gothic" w:cs="Arial"/>
        </w:rPr>
        <w:t xml:space="preserve">Administrative Manager’s Report </w:t>
      </w:r>
      <w:r w:rsidR="006E3FC4">
        <w:rPr>
          <w:rFonts w:ascii="Century Gothic" w:eastAsia="Times New Roman" w:hAnsi="Century Gothic" w:cs="Arial"/>
        </w:rPr>
        <w:t xml:space="preserve">(Summary of Administrative </w:t>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6E3FC4">
        <w:rPr>
          <w:rFonts w:ascii="Century Gothic" w:eastAsia="Times New Roman" w:hAnsi="Century Gothic" w:cs="Arial"/>
        </w:rPr>
        <w:tab/>
      </w:r>
      <w:r w:rsidR="00223347">
        <w:rPr>
          <w:rFonts w:ascii="Century Gothic" w:eastAsia="Times New Roman" w:hAnsi="Century Gothic" w:cs="Arial"/>
        </w:rPr>
        <w:tab/>
      </w:r>
      <w:r w:rsidR="00993F61">
        <w:rPr>
          <w:rFonts w:ascii="Century Gothic" w:eastAsia="Times New Roman" w:hAnsi="Century Gothic" w:cs="Arial"/>
        </w:rPr>
        <w:tab/>
      </w:r>
      <w:r w:rsidR="006E3FC4" w:rsidRPr="000672F2">
        <w:rPr>
          <w:rFonts w:ascii="Century Gothic" w:eastAsia="Times New Roman" w:hAnsi="Century Gothic" w:cs="Arial"/>
        </w:rPr>
        <w:t>Manager’s activities since last board mtg.)</w:t>
      </w:r>
    </w:p>
    <w:p w14:paraId="26074B36" w14:textId="246A7D21"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d</w:t>
      </w:r>
      <w:r w:rsidR="006E3FC4">
        <w:rPr>
          <w:rFonts w:ascii="Century Gothic" w:eastAsia="Times New Roman" w:hAnsi="Century Gothic" w:cs="Arial"/>
        </w:rPr>
        <w:t>.</w:t>
      </w:r>
      <w:r w:rsidR="006E3BA6">
        <w:rPr>
          <w:rFonts w:ascii="Century Gothic" w:eastAsia="Times New Roman" w:hAnsi="Century Gothic" w:cs="Arial"/>
        </w:rPr>
        <w:tab/>
      </w:r>
      <w:r w:rsidR="00045CFB">
        <w:rPr>
          <w:rFonts w:ascii="Century Gothic" w:eastAsia="Times New Roman" w:hAnsi="Century Gothic" w:cs="Arial"/>
        </w:rPr>
        <w:t>June</w:t>
      </w:r>
      <w:r>
        <w:rPr>
          <w:rFonts w:ascii="Century Gothic" w:eastAsia="Times New Roman" w:hAnsi="Century Gothic" w:cs="Arial"/>
        </w:rPr>
        <w:t xml:space="preserve"> </w:t>
      </w:r>
      <w:r w:rsidR="006E3FC4" w:rsidRPr="000672F2">
        <w:rPr>
          <w:rFonts w:ascii="Century Gothic" w:eastAsia="Times New Roman" w:hAnsi="Century Gothic" w:cs="Arial"/>
        </w:rPr>
        <w:t>Statistical Report</w:t>
      </w:r>
    </w:p>
    <w:p w14:paraId="00DD2BD1" w14:textId="01A8661F"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e</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w:t>
      </w:r>
      <w:r w:rsidR="00045CFB">
        <w:rPr>
          <w:rFonts w:ascii="Century Gothic" w:eastAsia="Times New Roman" w:hAnsi="Century Gothic" w:cs="Arial"/>
        </w:rPr>
        <w:t>ly</w:t>
      </w:r>
      <w:r w:rsidR="00BB7511">
        <w:rPr>
          <w:rFonts w:ascii="Century Gothic" w:eastAsia="Times New Roman" w:hAnsi="Century Gothic" w:cs="Arial"/>
        </w:rPr>
        <w:t xml:space="preserve"> </w:t>
      </w:r>
      <w:r w:rsidR="006E3FC4">
        <w:rPr>
          <w:rFonts w:ascii="Century Gothic" w:eastAsia="Times New Roman" w:hAnsi="Century Gothic" w:cs="Arial"/>
        </w:rPr>
        <w:t>Public Relations Coordinator’s Report</w:t>
      </w:r>
    </w:p>
    <w:p w14:paraId="3FE69232" w14:textId="3DE1D833" w:rsidR="006E3FC4" w:rsidRDefault="001121D0"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f</w:t>
      </w:r>
      <w:r w:rsidR="006E3FC4">
        <w:rPr>
          <w:rFonts w:ascii="Century Gothic" w:eastAsia="Times New Roman" w:hAnsi="Century Gothic" w:cs="Arial"/>
        </w:rPr>
        <w:t>.</w:t>
      </w:r>
      <w:r w:rsidR="006E3FC4">
        <w:rPr>
          <w:rFonts w:ascii="Century Gothic" w:eastAsia="Times New Roman" w:hAnsi="Century Gothic" w:cs="Arial"/>
        </w:rPr>
        <w:tab/>
      </w:r>
      <w:r w:rsidR="00BB7511">
        <w:rPr>
          <w:rFonts w:ascii="Century Gothic" w:eastAsia="Times New Roman" w:hAnsi="Century Gothic" w:cs="Arial"/>
        </w:rPr>
        <w:t>Ju</w:t>
      </w:r>
      <w:r w:rsidR="00045CFB">
        <w:rPr>
          <w:rFonts w:ascii="Century Gothic" w:eastAsia="Times New Roman" w:hAnsi="Century Gothic" w:cs="Arial"/>
        </w:rPr>
        <w:t>ly</w:t>
      </w:r>
      <w:r w:rsidR="002B192F">
        <w:rPr>
          <w:rFonts w:ascii="Century Gothic" w:eastAsia="Times New Roman" w:hAnsi="Century Gothic" w:cs="Arial"/>
        </w:rPr>
        <w:t xml:space="preserve"> </w:t>
      </w:r>
      <w:r w:rsidR="006E3FC4">
        <w:rPr>
          <w:rFonts w:ascii="Century Gothic" w:eastAsia="Times New Roman" w:hAnsi="Century Gothic" w:cs="Arial"/>
        </w:rPr>
        <w:t>Finance Committee Meeting Minutes</w:t>
      </w:r>
    </w:p>
    <w:p w14:paraId="78E87059" w14:textId="36C591E6" w:rsidR="00045CFB" w:rsidRDefault="00045CFB" w:rsidP="006E3FC4">
      <w:pPr>
        <w:widowControl w:val="0"/>
        <w:autoSpaceDE w:val="0"/>
        <w:autoSpaceDN w:val="0"/>
        <w:adjustRightInd w:val="0"/>
        <w:spacing w:after="0" w:line="240" w:lineRule="auto"/>
        <w:ind w:firstLine="720"/>
        <w:jc w:val="both"/>
        <w:rPr>
          <w:rFonts w:ascii="Century Gothic" w:eastAsia="Times New Roman" w:hAnsi="Century Gothic" w:cs="Arial"/>
        </w:rPr>
      </w:pPr>
      <w:r>
        <w:rPr>
          <w:rFonts w:ascii="Century Gothic" w:eastAsia="Times New Roman" w:hAnsi="Century Gothic" w:cs="Arial"/>
        </w:rPr>
        <w:t>g.</w:t>
      </w:r>
      <w:r>
        <w:rPr>
          <w:rFonts w:ascii="Century Gothic" w:eastAsia="Times New Roman" w:hAnsi="Century Gothic" w:cs="Arial"/>
        </w:rPr>
        <w:tab/>
        <w:t>Quarterly Reports for 4</w:t>
      </w:r>
      <w:r w:rsidRPr="00045CFB">
        <w:rPr>
          <w:rFonts w:ascii="Century Gothic" w:eastAsia="Times New Roman" w:hAnsi="Century Gothic" w:cs="Arial"/>
          <w:vertAlign w:val="superscript"/>
        </w:rPr>
        <w:t>th</w:t>
      </w:r>
      <w:r>
        <w:rPr>
          <w:rFonts w:ascii="Century Gothic" w:eastAsia="Times New Roman" w:hAnsi="Century Gothic" w:cs="Arial"/>
        </w:rPr>
        <w:t xml:space="preserve"> </w:t>
      </w:r>
      <w:proofErr w:type="spellStart"/>
      <w:r>
        <w:rPr>
          <w:rFonts w:ascii="Century Gothic" w:eastAsia="Times New Roman" w:hAnsi="Century Gothic" w:cs="Arial"/>
        </w:rPr>
        <w:t>Qtr</w:t>
      </w:r>
      <w:proofErr w:type="spellEnd"/>
      <w:r>
        <w:rPr>
          <w:rFonts w:ascii="Century Gothic" w:eastAsia="Times New Roman" w:hAnsi="Century Gothic" w:cs="Arial"/>
        </w:rPr>
        <w:t xml:space="preserve"> of FY 2024</w:t>
      </w:r>
    </w:p>
    <w:p w14:paraId="0B835485" w14:textId="77777777" w:rsidR="006E3FC4" w:rsidRPr="001E3DFB" w:rsidRDefault="006E3FC4" w:rsidP="006E3FC4">
      <w:pPr>
        <w:widowControl w:val="0"/>
        <w:autoSpaceDE w:val="0"/>
        <w:autoSpaceDN w:val="0"/>
        <w:adjustRightInd w:val="0"/>
        <w:spacing w:after="0" w:line="240" w:lineRule="auto"/>
        <w:ind w:firstLine="720"/>
        <w:jc w:val="both"/>
        <w:rPr>
          <w:rFonts w:ascii="Century Gothic" w:eastAsia="Times New Roman" w:hAnsi="Century Gothic" w:cs="Arial"/>
        </w:rPr>
      </w:pPr>
    </w:p>
    <w:p w14:paraId="69545D8E" w14:textId="3EA44B33" w:rsidR="002B192F" w:rsidRDefault="002C2308" w:rsidP="002B192F">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3</w:t>
      </w:r>
      <w:r w:rsidR="006E3FC4" w:rsidRPr="001E3DFB">
        <w:rPr>
          <w:rFonts w:ascii="Century Gothic" w:eastAsia="Times New Roman" w:hAnsi="Century Gothic" w:cs="Arial"/>
        </w:rPr>
        <w:t>.</w:t>
      </w:r>
      <w:r w:rsidR="006E3FC4" w:rsidRPr="001E3DFB">
        <w:rPr>
          <w:rFonts w:ascii="Century Gothic" w:eastAsia="Times New Roman" w:hAnsi="Century Gothic" w:cs="Arial"/>
        </w:rPr>
        <w:tab/>
        <w:t>Old Business</w:t>
      </w:r>
    </w:p>
    <w:p w14:paraId="6CE08255" w14:textId="13BD499E" w:rsidR="00045CFB" w:rsidRDefault="00045CFB" w:rsidP="002B192F">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ab/>
        <w:t>a.</w:t>
      </w:r>
      <w:r>
        <w:rPr>
          <w:rFonts w:ascii="Century Gothic" w:eastAsia="Times New Roman" w:hAnsi="Century Gothic" w:cs="Arial"/>
        </w:rPr>
        <w:tab/>
        <w:t>Possible consideration and vote to approve FY’25 slate of officers</w:t>
      </w:r>
    </w:p>
    <w:p w14:paraId="1D8ED265" w14:textId="5956379D" w:rsidR="006E3FC4" w:rsidRDefault="006E3FC4" w:rsidP="006E3FC4">
      <w:pPr>
        <w:widowControl w:val="0"/>
        <w:autoSpaceDE w:val="0"/>
        <w:autoSpaceDN w:val="0"/>
        <w:adjustRightInd w:val="0"/>
        <w:spacing w:before="240" w:after="0" w:line="240" w:lineRule="auto"/>
        <w:contextualSpacing/>
        <w:rPr>
          <w:rFonts w:ascii="Century Gothic" w:eastAsia="Times New Roman" w:hAnsi="Century Gothic" w:cs="Arial"/>
        </w:rPr>
      </w:pPr>
    </w:p>
    <w:p w14:paraId="0B2A3932" w14:textId="0B0905DD" w:rsidR="006E3FC4" w:rsidRDefault="002C2308"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4</w:t>
      </w:r>
      <w:r w:rsidR="006E3FC4">
        <w:rPr>
          <w:rFonts w:ascii="Century Gothic" w:eastAsia="Times New Roman" w:hAnsi="Century Gothic" w:cs="Arial"/>
        </w:rPr>
        <w:t>.</w:t>
      </w:r>
      <w:r w:rsidR="006E3FC4">
        <w:rPr>
          <w:rFonts w:ascii="Century Gothic" w:eastAsia="Times New Roman" w:hAnsi="Century Gothic" w:cs="Arial"/>
        </w:rPr>
        <w:tab/>
        <w:t>New Business</w:t>
      </w:r>
    </w:p>
    <w:p w14:paraId="6DE0F818" w14:textId="7C2B76BC" w:rsidR="006E3FC4" w:rsidRDefault="006E3FC4"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a.</w:t>
      </w:r>
      <w:r>
        <w:rPr>
          <w:rFonts w:ascii="Century Gothic" w:eastAsia="Times New Roman" w:hAnsi="Century Gothic" w:cs="Arial"/>
        </w:rPr>
        <w:tab/>
      </w:r>
      <w:r w:rsidR="001121D0">
        <w:rPr>
          <w:rFonts w:ascii="Century Gothic" w:eastAsia="Times New Roman" w:hAnsi="Century Gothic" w:cs="Arial"/>
        </w:rPr>
        <w:t xml:space="preserve">Possible consideration and vote to </w:t>
      </w:r>
      <w:r w:rsidR="00045CFB">
        <w:rPr>
          <w:rFonts w:ascii="Century Gothic" w:eastAsia="Times New Roman" w:hAnsi="Century Gothic" w:cs="Arial"/>
        </w:rPr>
        <w:t>enter executive session to discuss personnel issue</w:t>
      </w:r>
    </w:p>
    <w:p w14:paraId="082898DD" w14:textId="11802E9C" w:rsidR="00FC4B1F" w:rsidRDefault="00FC4B1F"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b.</w:t>
      </w:r>
      <w:r>
        <w:rPr>
          <w:rFonts w:ascii="Century Gothic" w:eastAsia="Times New Roman" w:hAnsi="Century Gothic" w:cs="Arial"/>
        </w:rPr>
        <w:tab/>
      </w:r>
      <w:r w:rsidR="00CC1B1A">
        <w:rPr>
          <w:rFonts w:ascii="Century Gothic" w:eastAsia="Times New Roman" w:hAnsi="Century Gothic" w:cs="Arial"/>
        </w:rPr>
        <w:t xml:space="preserve">Possible consideration and vote to </w:t>
      </w:r>
      <w:r w:rsidR="00045CFB">
        <w:rPr>
          <w:rFonts w:ascii="Century Gothic" w:eastAsia="Times New Roman" w:hAnsi="Century Gothic" w:cs="Arial"/>
        </w:rPr>
        <w:t>enter regular board session</w:t>
      </w:r>
    </w:p>
    <w:p w14:paraId="7D908DC1" w14:textId="602512C7" w:rsidR="00993F61" w:rsidRDefault="00FC4B1F" w:rsidP="00993F61">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r>
      <w:r w:rsidR="00993F61">
        <w:rPr>
          <w:rFonts w:ascii="Century Gothic" w:eastAsia="Times New Roman" w:hAnsi="Century Gothic" w:cs="Arial"/>
        </w:rPr>
        <w:t xml:space="preserve">Possible consideration and vote </w:t>
      </w:r>
      <w:r w:rsidR="00045CFB">
        <w:rPr>
          <w:rFonts w:ascii="Century Gothic" w:eastAsia="Times New Roman" w:hAnsi="Century Gothic" w:cs="Arial"/>
        </w:rPr>
        <w:t xml:space="preserve">on any motions </w:t>
      </w:r>
      <w:proofErr w:type="gramStart"/>
      <w:r w:rsidR="00045CFB">
        <w:rPr>
          <w:rFonts w:ascii="Century Gothic" w:eastAsia="Times New Roman" w:hAnsi="Century Gothic" w:cs="Arial"/>
        </w:rPr>
        <w:t>as a result of</w:t>
      </w:r>
      <w:proofErr w:type="gramEnd"/>
      <w:r w:rsidR="00045CFB">
        <w:rPr>
          <w:rFonts w:ascii="Century Gothic" w:eastAsia="Times New Roman" w:hAnsi="Century Gothic" w:cs="Arial"/>
        </w:rPr>
        <w:t xml:space="preserve"> executive session</w:t>
      </w:r>
    </w:p>
    <w:p w14:paraId="3BB70171" w14:textId="243B8095"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d.</w:t>
      </w:r>
      <w:r>
        <w:rPr>
          <w:rFonts w:ascii="Century Gothic" w:eastAsia="Times New Roman" w:hAnsi="Century Gothic" w:cs="Arial"/>
        </w:rPr>
        <w:tab/>
      </w:r>
      <w:r w:rsidR="00045CFB">
        <w:rPr>
          <w:rFonts w:ascii="Century Gothic" w:eastAsia="Times New Roman" w:hAnsi="Century Gothic" w:cs="Arial"/>
        </w:rPr>
        <w:t>Possible consideration and vote to approve FY’25 OAYS contract</w:t>
      </w:r>
    </w:p>
    <w:p w14:paraId="25D15844" w14:textId="761CB87D"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e.</w:t>
      </w:r>
      <w:r>
        <w:rPr>
          <w:rFonts w:ascii="Century Gothic" w:eastAsia="Times New Roman" w:hAnsi="Century Gothic" w:cs="Arial"/>
        </w:rPr>
        <w:tab/>
      </w:r>
      <w:r w:rsidR="00045CFB">
        <w:rPr>
          <w:rFonts w:ascii="Century Gothic" w:eastAsia="Times New Roman" w:hAnsi="Century Gothic" w:cs="Arial"/>
        </w:rPr>
        <w:t>Update on FY’24 Office of Juvenile Affairs contract overage</w:t>
      </w:r>
    </w:p>
    <w:p w14:paraId="05295D49" w14:textId="5B4D7C98" w:rsidR="00993F61" w:rsidRDefault="00993F61" w:rsidP="006E3FC4">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f.</w:t>
      </w:r>
      <w:r>
        <w:rPr>
          <w:rFonts w:ascii="Century Gothic" w:eastAsia="Times New Roman" w:hAnsi="Century Gothic" w:cs="Arial"/>
        </w:rPr>
        <w:tab/>
      </w:r>
      <w:r w:rsidR="00045CFB">
        <w:rPr>
          <w:rFonts w:ascii="Century Gothic" w:eastAsia="Times New Roman" w:hAnsi="Century Gothic" w:cs="Arial"/>
        </w:rPr>
        <w:t>Update on bid from Nominee</w:t>
      </w:r>
    </w:p>
    <w:p w14:paraId="5F051BE3" w14:textId="7FC934D5" w:rsidR="00993F61" w:rsidRDefault="00993F61" w:rsidP="00993F61">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g.</w:t>
      </w:r>
      <w:r>
        <w:rPr>
          <w:rFonts w:ascii="Century Gothic" w:eastAsia="Times New Roman" w:hAnsi="Century Gothic" w:cs="Arial"/>
        </w:rPr>
        <w:tab/>
      </w:r>
      <w:r w:rsidR="00045CFB">
        <w:rPr>
          <w:rFonts w:ascii="Century Gothic" w:eastAsia="Times New Roman" w:hAnsi="Century Gothic" w:cs="Arial"/>
        </w:rPr>
        <w:t>Discussion of potential MOU with Edmond Public Schools for 3</w:t>
      </w:r>
      <w:r w:rsidR="00045CFB" w:rsidRPr="00045CFB">
        <w:rPr>
          <w:rFonts w:ascii="Century Gothic" w:eastAsia="Times New Roman" w:hAnsi="Century Gothic" w:cs="Arial"/>
          <w:vertAlign w:val="superscript"/>
        </w:rPr>
        <w:t>rd</w:t>
      </w:r>
      <w:r w:rsidR="00045CFB">
        <w:rPr>
          <w:rFonts w:ascii="Century Gothic" w:eastAsia="Times New Roman" w:hAnsi="Century Gothic" w:cs="Arial"/>
        </w:rPr>
        <w:t xml:space="preserve"> and 5</w:t>
      </w:r>
      <w:r w:rsidR="00045CFB" w:rsidRPr="00045CFB">
        <w:rPr>
          <w:rFonts w:ascii="Century Gothic" w:eastAsia="Times New Roman" w:hAnsi="Century Gothic" w:cs="Arial"/>
          <w:vertAlign w:val="superscript"/>
        </w:rPr>
        <w:t>th</w:t>
      </w:r>
      <w:r w:rsidR="00045CFB">
        <w:rPr>
          <w:rFonts w:ascii="Century Gothic" w:eastAsia="Times New Roman" w:hAnsi="Century Gothic" w:cs="Arial"/>
        </w:rPr>
        <w:t xml:space="preserve"> grade groups</w:t>
      </w:r>
    </w:p>
    <w:p w14:paraId="5705BC56" w14:textId="77777777" w:rsidR="00045CFB" w:rsidRDefault="00993F61" w:rsidP="00CC1B1A">
      <w:pPr>
        <w:widowControl w:val="0"/>
        <w:autoSpaceDE w:val="0"/>
        <w:autoSpaceDN w:val="0"/>
        <w:adjustRightInd w:val="0"/>
        <w:spacing w:after="0" w:line="240" w:lineRule="auto"/>
        <w:ind w:left="1440" w:hanging="720"/>
        <w:rPr>
          <w:rFonts w:ascii="Century Gothic" w:eastAsia="Times New Roman" w:hAnsi="Century Gothic" w:cs="Arial"/>
        </w:rPr>
      </w:pPr>
      <w:r>
        <w:rPr>
          <w:rFonts w:ascii="Century Gothic" w:eastAsia="Times New Roman" w:hAnsi="Century Gothic" w:cs="Arial"/>
        </w:rPr>
        <w:t>h.</w:t>
      </w:r>
      <w:r>
        <w:rPr>
          <w:rFonts w:ascii="Century Gothic" w:eastAsia="Times New Roman" w:hAnsi="Century Gothic" w:cs="Arial"/>
        </w:rPr>
        <w:tab/>
      </w:r>
      <w:r w:rsidR="00045CFB">
        <w:rPr>
          <w:rFonts w:ascii="Century Gothic" w:eastAsia="Times New Roman" w:hAnsi="Century Gothic" w:cs="Arial"/>
        </w:rPr>
        <w:t>Update on FY’25 Edmond Municipal Court services</w:t>
      </w:r>
    </w:p>
    <w:p w14:paraId="1AF8F42D" w14:textId="159714FC" w:rsidR="00605897" w:rsidRDefault="00045CFB" w:rsidP="00CC1B1A">
      <w:pPr>
        <w:widowControl w:val="0"/>
        <w:autoSpaceDE w:val="0"/>
        <w:autoSpaceDN w:val="0"/>
        <w:adjustRightInd w:val="0"/>
        <w:spacing w:after="0" w:line="240" w:lineRule="auto"/>
        <w:ind w:left="1440" w:hanging="720"/>
        <w:rPr>
          <w:rFonts w:ascii="Century Gothic" w:eastAsia="Times New Roman" w:hAnsi="Century Gothic" w:cs="Arial"/>
        </w:rPr>
      </w:pPr>
      <w:proofErr w:type="spellStart"/>
      <w:r>
        <w:rPr>
          <w:rFonts w:ascii="Century Gothic" w:eastAsia="Times New Roman" w:hAnsi="Century Gothic" w:cs="Arial"/>
        </w:rPr>
        <w:t>i</w:t>
      </w:r>
      <w:proofErr w:type="spellEnd"/>
      <w:r>
        <w:rPr>
          <w:rFonts w:ascii="Century Gothic" w:eastAsia="Times New Roman" w:hAnsi="Century Gothic" w:cs="Arial"/>
        </w:rPr>
        <w:t>.</w:t>
      </w:r>
      <w:r>
        <w:rPr>
          <w:rFonts w:ascii="Century Gothic" w:eastAsia="Times New Roman" w:hAnsi="Century Gothic" w:cs="Arial"/>
        </w:rPr>
        <w:tab/>
        <w:t>Update on opioid grant</w:t>
      </w:r>
      <w:r w:rsidR="00605897">
        <w:rPr>
          <w:rFonts w:ascii="Century Gothic" w:eastAsia="Times New Roman" w:hAnsi="Century Gothic" w:cs="Arial"/>
        </w:rPr>
        <w:t xml:space="preserve"> </w:t>
      </w:r>
    </w:p>
    <w:p w14:paraId="4EE70574" w14:textId="77777777" w:rsidR="006E3FC4" w:rsidRDefault="006E3FC4" w:rsidP="006E3FC4">
      <w:pPr>
        <w:widowControl w:val="0"/>
        <w:autoSpaceDE w:val="0"/>
        <w:autoSpaceDN w:val="0"/>
        <w:adjustRightInd w:val="0"/>
        <w:spacing w:after="0" w:line="240" w:lineRule="auto"/>
        <w:ind w:left="1440" w:hanging="720"/>
        <w:rPr>
          <w:rFonts w:ascii="Century Gothic" w:eastAsia="Times New Roman" w:hAnsi="Century Gothic" w:cs="Arial"/>
        </w:rPr>
      </w:pPr>
    </w:p>
    <w:p w14:paraId="0FC92050" w14:textId="587AC367" w:rsidR="006E3FC4" w:rsidRDefault="002C2308"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5</w:t>
      </w:r>
      <w:r w:rsidR="006E3FC4">
        <w:rPr>
          <w:rFonts w:ascii="Century Gothic" w:eastAsia="Times New Roman" w:hAnsi="Century Gothic" w:cs="Arial"/>
        </w:rPr>
        <w:t>.</w:t>
      </w:r>
      <w:r w:rsidR="006E3FC4">
        <w:rPr>
          <w:rFonts w:ascii="Century Gothic" w:eastAsia="Times New Roman" w:hAnsi="Century Gothic" w:cs="Arial"/>
        </w:rPr>
        <w:tab/>
        <w:t>Board Resources – Sheila Stinnett</w:t>
      </w:r>
    </w:p>
    <w:p w14:paraId="3A797707" w14:textId="77452E42" w:rsidR="00993F61" w:rsidRDefault="006E3FC4" w:rsidP="006E3FC4">
      <w:pPr>
        <w:widowControl w:val="0"/>
        <w:autoSpaceDE w:val="0"/>
        <w:autoSpaceDN w:val="0"/>
        <w:adjustRightInd w:val="0"/>
        <w:spacing w:after="0" w:line="240" w:lineRule="auto"/>
        <w:rPr>
          <w:rFonts w:ascii="Century Gothic" w:eastAsia="Times New Roman" w:hAnsi="Century Gothic" w:cs="Arial"/>
        </w:rPr>
      </w:pPr>
      <w:r>
        <w:rPr>
          <w:rFonts w:ascii="Century Gothic" w:eastAsia="Times New Roman" w:hAnsi="Century Gothic" w:cs="Arial"/>
        </w:rPr>
        <w:tab/>
        <w:t xml:space="preserve">a. </w:t>
      </w:r>
      <w:r>
        <w:rPr>
          <w:rFonts w:ascii="Century Gothic" w:eastAsia="Times New Roman" w:hAnsi="Century Gothic" w:cs="Arial"/>
        </w:rPr>
        <w:tab/>
      </w:r>
      <w:r w:rsidR="00045CFB">
        <w:rPr>
          <w:rFonts w:ascii="Century Gothic" w:eastAsia="Times New Roman" w:hAnsi="Century Gothic" w:cs="Arial"/>
        </w:rPr>
        <w:t>Reminder of annual board meeting on August 27</w:t>
      </w:r>
      <w:r w:rsidR="00045CFB" w:rsidRPr="00045CFB">
        <w:rPr>
          <w:rFonts w:ascii="Century Gothic" w:eastAsia="Times New Roman" w:hAnsi="Century Gothic" w:cs="Arial"/>
          <w:vertAlign w:val="superscript"/>
        </w:rPr>
        <w:t>th</w:t>
      </w:r>
      <w:r w:rsidR="00045CFB">
        <w:rPr>
          <w:rFonts w:ascii="Century Gothic" w:eastAsia="Times New Roman" w:hAnsi="Century Gothic" w:cs="Arial"/>
        </w:rPr>
        <w:t xml:space="preserve"> </w:t>
      </w:r>
    </w:p>
    <w:p w14:paraId="6280C4BD" w14:textId="63753886" w:rsidR="006E3FC4" w:rsidRDefault="00CC1B1A" w:rsidP="006E3FC4">
      <w:pPr>
        <w:widowControl w:val="0"/>
        <w:autoSpaceDE w:val="0"/>
        <w:autoSpaceDN w:val="0"/>
        <w:adjustRightInd w:val="0"/>
        <w:spacing w:after="0" w:line="240" w:lineRule="auto"/>
        <w:ind w:firstLine="720"/>
        <w:rPr>
          <w:rFonts w:ascii="Century Gothic" w:eastAsia="Times New Roman" w:hAnsi="Century Gothic" w:cs="Arial"/>
        </w:rPr>
      </w:pPr>
      <w:r>
        <w:rPr>
          <w:rFonts w:ascii="Century Gothic" w:eastAsia="Times New Roman" w:hAnsi="Century Gothic" w:cs="Arial"/>
        </w:rPr>
        <w:t>b</w:t>
      </w:r>
      <w:r w:rsidR="006E3FC4">
        <w:rPr>
          <w:rFonts w:ascii="Century Gothic" w:eastAsia="Times New Roman" w:hAnsi="Century Gothic" w:cs="Arial"/>
        </w:rPr>
        <w:t>.</w:t>
      </w:r>
      <w:r w:rsidR="006E3FC4">
        <w:rPr>
          <w:rFonts w:ascii="Century Gothic" w:eastAsia="Times New Roman" w:hAnsi="Century Gothic" w:cs="Arial"/>
        </w:rPr>
        <w:tab/>
      </w:r>
      <w:r w:rsidR="006E3FC4" w:rsidRPr="001E3DFB">
        <w:rPr>
          <w:rFonts w:ascii="Century Gothic" w:eastAsia="Times New Roman" w:hAnsi="Century Gothic" w:cs="Arial"/>
        </w:rPr>
        <w:t xml:space="preserve">Legislative focus of the month- </w:t>
      </w:r>
      <w:r w:rsidR="006E3FC4">
        <w:rPr>
          <w:rFonts w:ascii="Century Gothic" w:eastAsia="Times New Roman" w:hAnsi="Century Gothic" w:cs="Arial"/>
        </w:rPr>
        <w:t>Kathy Matthews</w:t>
      </w:r>
    </w:p>
    <w:p w14:paraId="010868D2" w14:textId="464745E6" w:rsidR="006E3FC4" w:rsidRPr="001E3DFB" w:rsidRDefault="00CC1B1A" w:rsidP="006E3FC4">
      <w:pPr>
        <w:widowControl w:val="0"/>
        <w:autoSpaceDE w:val="0"/>
        <w:autoSpaceDN w:val="0"/>
        <w:adjustRightInd w:val="0"/>
        <w:spacing w:after="0" w:line="240" w:lineRule="auto"/>
        <w:ind w:firstLine="720"/>
        <w:rPr>
          <w:rFonts w:ascii="Century Gothic" w:eastAsia="Times New Roman" w:hAnsi="Century Gothic" w:cs="Arial"/>
        </w:rPr>
      </w:pPr>
      <w:r>
        <w:rPr>
          <w:rFonts w:ascii="Century Gothic" w:eastAsia="Times New Roman" w:hAnsi="Century Gothic" w:cs="Arial"/>
        </w:rPr>
        <w:t>c</w:t>
      </w:r>
      <w:r w:rsidR="006E3FC4">
        <w:rPr>
          <w:rFonts w:ascii="Century Gothic" w:eastAsia="Times New Roman" w:hAnsi="Century Gothic" w:cs="Arial"/>
        </w:rPr>
        <w:t>.</w:t>
      </w:r>
      <w:r w:rsidR="006E3FC4">
        <w:rPr>
          <w:rFonts w:ascii="Century Gothic" w:eastAsia="Times New Roman" w:hAnsi="Century Gothic" w:cs="Arial"/>
        </w:rPr>
        <w:tab/>
        <w:t>Community Liaison- Stephanie Coy</w:t>
      </w:r>
    </w:p>
    <w:p w14:paraId="3AA9F1D1" w14:textId="77777777" w:rsidR="006E3FC4" w:rsidRPr="001E3DFB" w:rsidRDefault="006E3FC4" w:rsidP="006E3FC4">
      <w:pPr>
        <w:widowControl w:val="0"/>
        <w:autoSpaceDE w:val="0"/>
        <w:autoSpaceDN w:val="0"/>
        <w:adjustRightInd w:val="0"/>
        <w:spacing w:after="0" w:line="240" w:lineRule="auto"/>
        <w:ind w:firstLine="5040"/>
        <w:rPr>
          <w:rFonts w:ascii="Century Gothic" w:eastAsia="Times New Roman" w:hAnsi="Century Gothic" w:cs="Microsoft Uighur"/>
        </w:rPr>
      </w:pPr>
    </w:p>
    <w:p w14:paraId="24AEBB3E" w14:textId="4161B50F" w:rsidR="006E3FC4" w:rsidRDefault="002C2308"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6</w:t>
      </w:r>
      <w:r w:rsidR="006E3FC4">
        <w:rPr>
          <w:rFonts w:ascii="Century Gothic" w:eastAsia="Times New Roman" w:hAnsi="Century Gothic" w:cs="Microsoft Uighur"/>
        </w:rPr>
        <w:t>.</w:t>
      </w:r>
      <w:r w:rsidR="006E3FC4" w:rsidRPr="001E3DFB">
        <w:rPr>
          <w:rFonts w:ascii="Century Gothic" w:eastAsia="Times New Roman" w:hAnsi="Century Gothic" w:cs="Microsoft Uighur"/>
        </w:rPr>
        <w:tab/>
        <w:t>Committee Reports:</w:t>
      </w:r>
    </w:p>
    <w:p w14:paraId="5E51F012"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ab/>
        <w:t>a.</w:t>
      </w:r>
      <w:r>
        <w:rPr>
          <w:rFonts w:ascii="Century Gothic" w:eastAsia="Times New Roman" w:hAnsi="Century Gothic" w:cs="Microsoft Uighur"/>
        </w:rPr>
        <w:tab/>
        <w:t xml:space="preserve">Financial Committee </w:t>
      </w:r>
    </w:p>
    <w:p w14:paraId="0873C560" w14:textId="6B871134" w:rsidR="006E3FC4" w:rsidRDefault="006E3FC4" w:rsidP="006E3FC4">
      <w:pPr>
        <w:pStyle w:val="ListParagraph"/>
        <w:widowControl w:val="0"/>
        <w:numPr>
          <w:ilvl w:val="0"/>
          <w:numId w:val="1"/>
        </w:numPr>
        <w:tabs>
          <w:tab w:val="left" w:pos="-1440"/>
        </w:tabs>
        <w:autoSpaceDE w:val="0"/>
        <w:autoSpaceDN w:val="0"/>
        <w:adjustRightInd w:val="0"/>
        <w:spacing w:after="0" w:line="240" w:lineRule="auto"/>
        <w:rPr>
          <w:rFonts w:ascii="Century Gothic" w:eastAsia="Times New Roman" w:hAnsi="Century Gothic" w:cs="Microsoft Uighur"/>
        </w:rPr>
      </w:pPr>
      <w:r>
        <w:rPr>
          <w:rFonts w:ascii="Century Gothic" w:eastAsia="Times New Roman" w:hAnsi="Century Gothic" w:cs="Microsoft Uighur"/>
        </w:rPr>
        <w:t xml:space="preserve">Possible consideration and vote to approve </w:t>
      </w:r>
      <w:r w:rsidR="00045CFB">
        <w:rPr>
          <w:rFonts w:ascii="Century Gothic" w:eastAsia="Times New Roman" w:hAnsi="Century Gothic" w:cs="Microsoft Uighur"/>
        </w:rPr>
        <w:t>June</w:t>
      </w:r>
      <w:r w:rsidR="00CC1B1A">
        <w:rPr>
          <w:rFonts w:ascii="Century Gothic" w:eastAsia="Times New Roman" w:hAnsi="Century Gothic" w:cs="Microsoft Uighur"/>
        </w:rPr>
        <w:t xml:space="preserve"> </w:t>
      </w:r>
      <w:r w:rsidRPr="005B5057">
        <w:rPr>
          <w:rFonts w:ascii="Century Gothic" w:eastAsia="Times New Roman" w:hAnsi="Century Gothic" w:cs="Microsoft Uighur"/>
        </w:rPr>
        <w:t>202</w:t>
      </w:r>
      <w:r w:rsidR="002B192F">
        <w:rPr>
          <w:rFonts w:ascii="Century Gothic" w:eastAsia="Times New Roman" w:hAnsi="Century Gothic" w:cs="Microsoft Uighur"/>
        </w:rPr>
        <w:t>4</w:t>
      </w:r>
      <w:r w:rsidRPr="005B5057">
        <w:rPr>
          <w:rFonts w:ascii="Century Gothic" w:eastAsia="Times New Roman" w:hAnsi="Century Gothic" w:cs="Microsoft Uighur"/>
        </w:rPr>
        <w:t xml:space="preserve"> Treasurer’s Report</w:t>
      </w:r>
    </w:p>
    <w:p w14:paraId="57DE6A8E" w14:textId="1CFB75E2" w:rsidR="00045CFB" w:rsidRDefault="00045CFB" w:rsidP="006E3FC4">
      <w:pPr>
        <w:pStyle w:val="ListParagraph"/>
        <w:widowControl w:val="0"/>
        <w:numPr>
          <w:ilvl w:val="0"/>
          <w:numId w:val="1"/>
        </w:numPr>
        <w:tabs>
          <w:tab w:val="left" w:pos="-1440"/>
        </w:tabs>
        <w:autoSpaceDE w:val="0"/>
        <w:autoSpaceDN w:val="0"/>
        <w:adjustRightInd w:val="0"/>
        <w:spacing w:after="0" w:line="240" w:lineRule="auto"/>
        <w:rPr>
          <w:rFonts w:ascii="Century Gothic" w:eastAsia="Times New Roman" w:hAnsi="Century Gothic" w:cs="Microsoft Uighur"/>
        </w:rPr>
      </w:pPr>
      <w:r>
        <w:rPr>
          <w:rFonts w:ascii="Century Gothic" w:eastAsia="Times New Roman" w:hAnsi="Century Gothic" w:cs="Microsoft Uighur"/>
        </w:rPr>
        <w:lastRenderedPageBreak/>
        <w:t>Discussion on payroll coverage deposits</w:t>
      </w:r>
    </w:p>
    <w:p w14:paraId="5C679764"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ab/>
        <w:t>b</w:t>
      </w:r>
      <w:r w:rsidRPr="001E3DFB">
        <w:rPr>
          <w:rFonts w:ascii="Century Gothic" w:eastAsia="Times New Roman" w:hAnsi="Century Gothic" w:cs="Microsoft Uighur"/>
        </w:rPr>
        <w:t xml:space="preserve">.   </w:t>
      </w:r>
      <w:r w:rsidRPr="001E3DFB">
        <w:rPr>
          <w:rFonts w:ascii="Century Gothic" w:eastAsia="Times New Roman" w:hAnsi="Century Gothic" w:cs="Microsoft Uighur"/>
        </w:rPr>
        <w:tab/>
      </w:r>
      <w:r>
        <w:rPr>
          <w:rFonts w:ascii="Century Gothic" w:eastAsia="Times New Roman" w:hAnsi="Century Gothic" w:cs="Microsoft Uighur"/>
        </w:rPr>
        <w:t>Ad hoc Rebranding Committee</w:t>
      </w:r>
    </w:p>
    <w:p w14:paraId="0D27B4EB" w14:textId="77777777" w:rsidR="006E3FC4" w:rsidRDefault="006E3FC4" w:rsidP="006E3FC4">
      <w:pPr>
        <w:widowControl w:val="0"/>
        <w:tabs>
          <w:tab w:val="left" w:pos="-1440"/>
        </w:tabs>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ab/>
        <w:t>c.</w:t>
      </w:r>
      <w:r>
        <w:rPr>
          <w:rFonts w:ascii="Century Gothic" w:eastAsia="Times New Roman" w:hAnsi="Century Gothic" w:cs="Microsoft Uighur"/>
        </w:rPr>
        <w:tab/>
        <w:t>Ad hoc Safety Committee</w:t>
      </w:r>
    </w:p>
    <w:p w14:paraId="475449D4" w14:textId="77777777" w:rsidR="006E3FC4" w:rsidRDefault="006E3FC4" w:rsidP="006E3FC4">
      <w:pPr>
        <w:widowControl w:val="0"/>
        <w:tabs>
          <w:tab w:val="left" w:pos="-1440"/>
        </w:tabs>
        <w:autoSpaceDE w:val="0"/>
        <w:autoSpaceDN w:val="0"/>
        <w:adjustRightInd w:val="0"/>
        <w:spacing w:after="0" w:line="240" w:lineRule="auto"/>
        <w:ind w:left="1440" w:hanging="1440"/>
        <w:rPr>
          <w:rFonts w:ascii="Century Gothic" w:eastAsia="Times New Roman" w:hAnsi="Century Gothic" w:cs="Microsoft Uighur"/>
        </w:rPr>
      </w:pPr>
      <w:r>
        <w:rPr>
          <w:rFonts w:ascii="Century Gothic" w:eastAsia="Times New Roman" w:hAnsi="Century Gothic" w:cs="Microsoft Uighur"/>
        </w:rPr>
        <w:t xml:space="preserve">            d.   </w:t>
      </w:r>
      <w:r>
        <w:rPr>
          <w:rFonts w:ascii="Century Gothic" w:eastAsia="Times New Roman" w:hAnsi="Century Gothic" w:cs="Microsoft Uighur"/>
        </w:rPr>
        <w:tab/>
        <w:t>Fundraising- Katie Golden</w:t>
      </w:r>
    </w:p>
    <w:p w14:paraId="07A1152C"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e</w:t>
      </w:r>
      <w:r w:rsidRPr="001E3DFB">
        <w:rPr>
          <w:rFonts w:ascii="Century Gothic" w:eastAsia="Times New Roman" w:hAnsi="Century Gothic" w:cs="Microsoft Uighur"/>
        </w:rPr>
        <w:t xml:space="preserve">.   </w:t>
      </w:r>
      <w:r w:rsidRPr="001E3DFB">
        <w:rPr>
          <w:rFonts w:ascii="Century Gothic" w:eastAsia="Times New Roman" w:hAnsi="Century Gothic" w:cs="Microsoft Uighur"/>
        </w:rPr>
        <w:tab/>
        <w:t>P</w:t>
      </w:r>
      <w:r>
        <w:rPr>
          <w:rFonts w:ascii="Century Gothic" w:eastAsia="Times New Roman" w:hAnsi="Century Gothic" w:cs="Microsoft Uighur"/>
        </w:rPr>
        <w:t>ublic Relations and Be Edmond- Katie Golden</w:t>
      </w:r>
    </w:p>
    <w:p w14:paraId="49B5F394" w14:textId="77777777" w:rsidR="006E3FC4" w:rsidRPr="000E075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f.</w:t>
      </w:r>
      <w:r>
        <w:rPr>
          <w:rFonts w:ascii="Century Gothic" w:eastAsia="Times New Roman" w:hAnsi="Century Gothic" w:cs="Microsoft Uighur"/>
        </w:rPr>
        <w:tab/>
        <w:t>Hope for Families</w:t>
      </w:r>
    </w:p>
    <w:p w14:paraId="644E5040"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r>
        <w:rPr>
          <w:rFonts w:ascii="Century Gothic" w:eastAsia="Times New Roman" w:hAnsi="Century Gothic" w:cs="Microsoft Uighur"/>
        </w:rPr>
        <w:t>g.</w:t>
      </w:r>
      <w:r>
        <w:rPr>
          <w:rFonts w:ascii="Century Gothic" w:eastAsia="Times New Roman" w:hAnsi="Century Gothic" w:cs="Microsoft Uighur"/>
        </w:rPr>
        <w:tab/>
        <w:t>Professional Development &amp; Oversight Committee- Sarah Brown</w:t>
      </w:r>
    </w:p>
    <w:p w14:paraId="2B699F23" w14:textId="77777777" w:rsidR="006E3FC4" w:rsidRDefault="006E3FC4" w:rsidP="006E3FC4">
      <w:pPr>
        <w:widowControl w:val="0"/>
        <w:autoSpaceDE w:val="0"/>
        <w:autoSpaceDN w:val="0"/>
        <w:adjustRightInd w:val="0"/>
        <w:spacing w:after="0" w:line="240" w:lineRule="auto"/>
        <w:ind w:firstLine="720"/>
        <w:rPr>
          <w:rFonts w:ascii="Century Gothic" w:eastAsia="Times New Roman" w:hAnsi="Century Gothic" w:cs="Microsoft Uighur"/>
        </w:rPr>
      </w:pPr>
    </w:p>
    <w:p w14:paraId="0E0ACD2C" w14:textId="302F1FBB" w:rsidR="006E3FC4" w:rsidRDefault="002C2308" w:rsidP="0062269A">
      <w:pPr>
        <w:widowControl w:val="0"/>
        <w:autoSpaceDE w:val="0"/>
        <w:autoSpaceDN w:val="0"/>
        <w:adjustRightInd w:val="0"/>
        <w:spacing w:after="0" w:line="240" w:lineRule="auto"/>
        <w:ind w:left="720" w:hanging="720"/>
        <w:rPr>
          <w:rFonts w:ascii="Century Gothic" w:eastAsia="Times New Roman" w:hAnsi="Century Gothic" w:cs="Microsoft Uighur"/>
        </w:rPr>
      </w:pPr>
      <w:r>
        <w:rPr>
          <w:rFonts w:ascii="Century Gothic" w:eastAsia="Times New Roman" w:hAnsi="Century Gothic" w:cs="Microsoft Uighur"/>
        </w:rPr>
        <w:t>7</w:t>
      </w:r>
      <w:r w:rsidR="006E3FC4">
        <w:rPr>
          <w:rFonts w:ascii="Century Gothic" w:eastAsia="Times New Roman" w:hAnsi="Century Gothic" w:cs="Microsoft Uighur"/>
        </w:rPr>
        <w:t xml:space="preserve">. </w:t>
      </w:r>
      <w:r w:rsidR="006E3FC4">
        <w:rPr>
          <w:rFonts w:ascii="Century Gothic" w:eastAsia="Times New Roman" w:hAnsi="Century Gothic" w:cs="Microsoft Uighur"/>
        </w:rPr>
        <w:tab/>
        <w:t>New Business- (In accordance with the Open Meeting Act, new business is defined as any matter not known about or which could not have been reasonably foreseen prior to the time of posting the agenda.)</w:t>
      </w:r>
    </w:p>
    <w:p w14:paraId="4F6DC116" w14:textId="77777777" w:rsidR="006E3FC4" w:rsidRDefault="006E3FC4" w:rsidP="006E3FC4">
      <w:pPr>
        <w:widowControl w:val="0"/>
        <w:autoSpaceDE w:val="0"/>
        <w:autoSpaceDN w:val="0"/>
        <w:adjustRightInd w:val="0"/>
        <w:spacing w:after="0" w:line="240" w:lineRule="auto"/>
        <w:rPr>
          <w:rFonts w:ascii="Century Gothic" w:eastAsia="Times New Roman" w:hAnsi="Century Gothic" w:cs="Microsoft Uighur"/>
        </w:rPr>
      </w:pPr>
    </w:p>
    <w:p w14:paraId="40955A5C" w14:textId="45E3C6EF" w:rsidR="006E3FC4" w:rsidRDefault="002C2308" w:rsidP="006E3FC4">
      <w:pPr>
        <w:widowControl w:val="0"/>
        <w:autoSpaceDE w:val="0"/>
        <w:autoSpaceDN w:val="0"/>
        <w:adjustRightInd w:val="0"/>
        <w:spacing w:after="0" w:line="240" w:lineRule="auto"/>
        <w:rPr>
          <w:rFonts w:ascii="Century Gothic" w:eastAsia="Times New Roman" w:hAnsi="Century Gothic" w:cs="Microsoft Uighur"/>
        </w:rPr>
      </w:pPr>
      <w:r>
        <w:rPr>
          <w:rFonts w:ascii="Century Gothic" w:eastAsia="Times New Roman" w:hAnsi="Century Gothic" w:cs="Microsoft Uighur"/>
        </w:rPr>
        <w:t>8</w:t>
      </w:r>
      <w:r w:rsidR="006E3FC4">
        <w:rPr>
          <w:rFonts w:ascii="Century Gothic" w:eastAsia="Times New Roman" w:hAnsi="Century Gothic" w:cs="Microsoft Uighur"/>
        </w:rPr>
        <w:t xml:space="preserve">. </w:t>
      </w:r>
      <w:r w:rsidR="006E3FC4">
        <w:rPr>
          <w:rFonts w:ascii="Century Gothic" w:eastAsia="Times New Roman" w:hAnsi="Century Gothic" w:cs="Microsoft Uighur"/>
        </w:rPr>
        <w:tab/>
        <w:t>Adjournment</w:t>
      </w:r>
    </w:p>
    <w:p w14:paraId="682F5367" w14:textId="77777777" w:rsidR="0062269A" w:rsidRDefault="0062269A" w:rsidP="006E3FC4">
      <w:pPr>
        <w:widowControl w:val="0"/>
        <w:autoSpaceDE w:val="0"/>
        <w:autoSpaceDN w:val="0"/>
        <w:adjustRightInd w:val="0"/>
        <w:spacing w:after="0" w:line="240" w:lineRule="auto"/>
        <w:jc w:val="center"/>
        <w:rPr>
          <w:rFonts w:ascii="Century Gothic" w:eastAsia="Times New Roman" w:hAnsi="Century Gothic" w:cs="Microsoft Uighur"/>
          <w:b/>
          <w:bCs/>
          <w:color w:val="FF0000"/>
          <w:sz w:val="24"/>
          <w:szCs w:val="24"/>
        </w:rPr>
      </w:pPr>
    </w:p>
    <w:p w14:paraId="5277516E" w14:textId="3F14597C" w:rsidR="006E3FC4" w:rsidRPr="001E3DFB" w:rsidRDefault="006E3FC4" w:rsidP="006E3FC4">
      <w:pPr>
        <w:widowControl w:val="0"/>
        <w:autoSpaceDE w:val="0"/>
        <w:autoSpaceDN w:val="0"/>
        <w:adjustRightInd w:val="0"/>
        <w:spacing w:after="0" w:line="240" w:lineRule="auto"/>
        <w:jc w:val="center"/>
        <w:rPr>
          <w:rFonts w:ascii="Century Gothic" w:eastAsia="Times New Roman" w:hAnsi="Century Gothic" w:cs="Microsoft Uighur"/>
          <w:b/>
          <w:bCs/>
          <w:color w:val="FF0000"/>
          <w:sz w:val="24"/>
          <w:szCs w:val="24"/>
        </w:rPr>
      </w:pPr>
      <w:r>
        <w:rPr>
          <w:rFonts w:ascii="Century Gothic" w:eastAsia="Times New Roman" w:hAnsi="Century Gothic" w:cs="Microsoft Uighur"/>
          <w:b/>
          <w:bCs/>
          <w:color w:val="FF0000"/>
          <w:sz w:val="24"/>
          <w:szCs w:val="24"/>
        </w:rPr>
        <w:t>Lunch will be provided by EFC for</w:t>
      </w:r>
      <w:r w:rsidR="00CC1B1A">
        <w:rPr>
          <w:rFonts w:ascii="Century Gothic" w:eastAsia="Times New Roman" w:hAnsi="Century Gothic" w:cs="Microsoft Uighur"/>
          <w:b/>
          <w:bCs/>
          <w:color w:val="FF0000"/>
          <w:sz w:val="24"/>
          <w:szCs w:val="24"/>
        </w:rPr>
        <w:t xml:space="preserve"> Ju</w:t>
      </w:r>
      <w:r w:rsidR="00045CFB">
        <w:rPr>
          <w:rFonts w:ascii="Century Gothic" w:eastAsia="Times New Roman" w:hAnsi="Century Gothic" w:cs="Microsoft Uighur"/>
          <w:b/>
          <w:bCs/>
          <w:color w:val="FF0000"/>
          <w:sz w:val="24"/>
          <w:szCs w:val="24"/>
        </w:rPr>
        <w:t>ly</w:t>
      </w:r>
      <w:r w:rsidR="00605897">
        <w:rPr>
          <w:rFonts w:ascii="Century Gothic" w:eastAsia="Times New Roman" w:hAnsi="Century Gothic" w:cs="Microsoft Uighur"/>
          <w:b/>
          <w:bCs/>
          <w:color w:val="FF0000"/>
          <w:sz w:val="24"/>
          <w:szCs w:val="24"/>
        </w:rPr>
        <w:t xml:space="preserve"> </w:t>
      </w:r>
      <w:r>
        <w:rPr>
          <w:rFonts w:ascii="Century Gothic" w:eastAsia="Times New Roman" w:hAnsi="Century Gothic" w:cs="Microsoft Uighur"/>
          <w:b/>
          <w:bCs/>
          <w:color w:val="FF0000"/>
          <w:sz w:val="24"/>
          <w:szCs w:val="24"/>
        </w:rPr>
        <w:t>202</w:t>
      </w:r>
      <w:r w:rsidR="006E3BA6">
        <w:rPr>
          <w:rFonts w:ascii="Century Gothic" w:eastAsia="Times New Roman" w:hAnsi="Century Gothic" w:cs="Microsoft Uighur"/>
          <w:b/>
          <w:bCs/>
          <w:color w:val="FF0000"/>
          <w:sz w:val="24"/>
          <w:szCs w:val="24"/>
        </w:rPr>
        <w:t>4</w:t>
      </w:r>
    </w:p>
    <w:p w14:paraId="3393A5BA" w14:textId="77777777" w:rsidR="0062269A" w:rsidRDefault="006E3FC4" w:rsidP="0062269A">
      <w:pPr>
        <w:widowControl w:val="0"/>
        <w:autoSpaceDE w:val="0"/>
        <w:autoSpaceDN w:val="0"/>
        <w:adjustRightInd w:val="0"/>
        <w:spacing w:after="0" w:line="240" w:lineRule="auto"/>
        <w:ind w:left="720"/>
        <w:jc w:val="center"/>
        <w:rPr>
          <w:rFonts w:ascii="Century Gothic" w:eastAsia="Times New Roman" w:hAnsi="Century Gothic" w:cs="Microsoft Uighur"/>
          <w:sz w:val="24"/>
          <w:szCs w:val="24"/>
        </w:rPr>
      </w:pPr>
      <w:r w:rsidRPr="001E3DFB">
        <w:rPr>
          <w:rFonts w:ascii="Century Gothic" w:eastAsia="Times New Roman" w:hAnsi="Century Gothic" w:cs="Microsoft Uighur"/>
          <w:b/>
          <w:bCs/>
          <w:sz w:val="24"/>
          <w:szCs w:val="24"/>
        </w:rPr>
        <w:t>Please call 341-3554 &amp; leave a message if you are</w:t>
      </w:r>
      <w:r>
        <w:rPr>
          <w:rFonts w:ascii="Century Gothic" w:eastAsia="Times New Roman" w:hAnsi="Century Gothic" w:cs="Microsoft Uighur"/>
          <w:b/>
          <w:bCs/>
          <w:sz w:val="24"/>
          <w:szCs w:val="24"/>
        </w:rPr>
        <w:t xml:space="preserve"> unable to attend</w:t>
      </w:r>
      <w:r>
        <w:rPr>
          <w:rFonts w:ascii="Century Gothic" w:eastAsia="Times New Roman" w:hAnsi="Century Gothic" w:cs="Microsoft Uighur"/>
          <w:sz w:val="24"/>
          <w:szCs w:val="24"/>
        </w:rPr>
        <w:t xml:space="preserve">     </w:t>
      </w:r>
    </w:p>
    <w:p w14:paraId="14E4E1D6" w14:textId="18C79EC2" w:rsidR="00F278D4" w:rsidRPr="006E3FC4" w:rsidRDefault="006E3FC4" w:rsidP="0062269A">
      <w:pPr>
        <w:widowControl w:val="0"/>
        <w:autoSpaceDE w:val="0"/>
        <w:autoSpaceDN w:val="0"/>
        <w:adjustRightInd w:val="0"/>
        <w:spacing w:after="0" w:line="240" w:lineRule="auto"/>
        <w:ind w:left="720"/>
        <w:jc w:val="center"/>
        <w:rPr>
          <w:sz w:val="2"/>
          <w:szCs w:val="2"/>
        </w:rPr>
      </w:pPr>
      <w:r w:rsidRPr="001E3DFB">
        <w:rPr>
          <w:rFonts w:ascii="Century Gothic" w:eastAsia="Times New Roman" w:hAnsi="Century Gothic" w:cs="Microsoft Uighur"/>
          <w:sz w:val="24"/>
          <w:szCs w:val="24"/>
        </w:rPr>
        <w:t>EFC Board Meeting agenda po</w:t>
      </w:r>
      <w:r>
        <w:rPr>
          <w:rFonts w:ascii="Century Gothic" w:eastAsia="Times New Roman" w:hAnsi="Century Gothic" w:cs="Microsoft Uighur"/>
          <w:sz w:val="24"/>
          <w:szCs w:val="24"/>
        </w:rPr>
        <w:t>sted in the EFC lobby</w:t>
      </w:r>
      <w:r w:rsidR="00CC1B1A">
        <w:rPr>
          <w:rFonts w:ascii="Century Gothic" w:eastAsia="Times New Roman" w:hAnsi="Century Gothic" w:cs="Microsoft Uighur"/>
          <w:sz w:val="24"/>
          <w:szCs w:val="24"/>
        </w:rPr>
        <w:t xml:space="preserve"> Ju</w:t>
      </w:r>
      <w:r w:rsidR="00045CFB">
        <w:rPr>
          <w:rFonts w:ascii="Century Gothic" w:eastAsia="Times New Roman" w:hAnsi="Century Gothic" w:cs="Microsoft Uighur"/>
          <w:sz w:val="24"/>
          <w:szCs w:val="24"/>
        </w:rPr>
        <w:t>ly</w:t>
      </w:r>
      <w:r w:rsidR="00CC1B1A">
        <w:rPr>
          <w:rFonts w:ascii="Century Gothic" w:eastAsia="Times New Roman" w:hAnsi="Century Gothic" w:cs="Microsoft Uighur"/>
          <w:sz w:val="24"/>
          <w:szCs w:val="24"/>
        </w:rPr>
        <w:t xml:space="preserve"> 2</w:t>
      </w:r>
      <w:r w:rsidR="00045CFB">
        <w:rPr>
          <w:rFonts w:ascii="Century Gothic" w:eastAsia="Times New Roman" w:hAnsi="Century Gothic" w:cs="Microsoft Uighur"/>
          <w:sz w:val="24"/>
          <w:szCs w:val="24"/>
        </w:rPr>
        <w:t>6</w:t>
      </w:r>
      <w:r>
        <w:rPr>
          <w:rFonts w:ascii="Century Gothic" w:eastAsia="Times New Roman" w:hAnsi="Century Gothic" w:cs="Microsoft Uighur"/>
          <w:sz w:val="24"/>
          <w:szCs w:val="24"/>
        </w:rPr>
        <w:t>, 20</w:t>
      </w:r>
      <w:r w:rsidR="0062269A">
        <w:rPr>
          <w:rFonts w:ascii="Century Gothic" w:eastAsia="Times New Roman" w:hAnsi="Century Gothic" w:cs="Microsoft Uighur"/>
          <w:sz w:val="24"/>
          <w:szCs w:val="24"/>
        </w:rPr>
        <w:t>2</w:t>
      </w:r>
      <w:bookmarkEnd w:id="0"/>
      <w:r w:rsidR="006E3BA6">
        <w:rPr>
          <w:rFonts w:ascii="Century Gothic" w:eastAsia="Times New Roman" w:hAnsi="Century Gothic" w:cs="Microsoft Uighur"/>
          <w:sz w:val="24"/>
          <w:szCs w:val="24"/>
        </w:rPr>
        <w:t>4</w:t>
      </w:r>
    </w:p>
    <w:sectPr w:rsidR="00F278D4" w:rsidRPr="006E3FC4" w:rsidSect="006226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56097"/>
    <w:multiLevelType w:val="hybridMultilevel"/>
    <w:tmpl w:val="CDB667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BD045F"/>
    <w:multiLevelType w:val="hybridMultilevel"/>
    <w:tmpl w:val="AB324C58"/>
    <w:lvl w:ilvl="0" w:tplc="2E76F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826984">
    <w:abstractNumId w:val="0"/>
  </w:num>
  <w:num w:numId="2" w16cid:durableId="182566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C4"/>
    <w:rsid w:val="00045CFB"/>
    <w:rsid w:val="00051358"/>
    <w:rsid w:val="000E211E"/>
    <w:rsid w:val="001121D0"/>
    <w:rsid w:val="00223347"/>
    <w:rsid w:val="002B192F"/>
    <w:rsid w:val="002C2308"/>
    <w:rsid w:val="003C5B8C"/>
    <w:rsid w:val="00447318"/>
    <w:rsid w:val="004B637B"/>
    <w:rsid w:val="00605897"/>
    <w:rsid w:val="0062269A"/>
    <w:rsid w:val="00643600"/>
    <w:rsid w:val="006E3BA6"/>
    <w:rsid w:val="006E3FC4"/>
    <w:rsid w:val="007917EC"/>
    <w:rsid w:val="00851904"/>
    <w:rsid w:val="008F3700"/>
    <w:rsid w:val="009712F4"/>
    <w:rsid w:val="00993F61"/>
    <w:rsid w:val="009B736B"/>
    <w:rsid w:val="00A66B8B"/>
    <w:rsid w:val="00AE522D"/>
    <w:rsid w:val="00BB7511"/>
    <w:rsid w:val="00C6051C"/>
    <w:rsid w:val="00CC1B1A"/>
    <w:rsid w:val="00E70C20"/>
    <w:rsid w:val="00EF71A0"/>
    <w:rsid w:val="00F157DB"/>
    <w:rsid w:val="00F278D4"/>
    <w:rsid w:val="00FC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912E"/>
  <w15:chartTrackingRefBased/>
  <w15:docId w15:val="{C31F6CD6-B862-4302-8750-7826C58E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C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Hernandez</dc:creator>
  <cp:keywords/>
  <dc:description/>
  <cp:lastModifiedBy>Justice Hernandez</cp:lastModifiedBy>
  <cp:revision>2</cp:revision>
  <cp:lastPrinted>2024-04-30T14:34:00Z</cp:lastPrinted>
  <dcterms:created xsi:type="dcterms:W3CDTF">2024-07-26T21:26:00Z</dcterms:created>
  <dcterms:modified xsi:type="dcterms:W3CDTF">2024-07-26T21:26:00Z</dcterms:modified>
</cp:coreProperties>
</file>